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DA0" w:rsidRDefault="00870DA0" w:rsidP="00C748CB">
      <w:pPr>
        <w:jc w:val="both"/>
        <w:rPr>
          <w:rFonts w:ascii="Arial" w:hAnsi="Arial" w:cs="Arial"/>
          <w:b/>
          <w:noProof w:val="0"/>
          <w:lang w:val="el-GR"/>
        </w:rPr>
      </w:pPr>
    </w:p>
    <w:p w:rsidR="00F924DB" w:rsidRPr="00CE085E" w:rsidRDefault="00D048AD" w:rsidP="00D048AD">
      <w:pPr>
        <w:jc w:val="both"/>
        <w:rPr>
          <w:rFonts w:ascii="Arial" w:hAnsi="Arial" w:cs="Arial"/>
          <w:b/>
          <w:noProof w:val="0"/>
          <w:lang w:val="en-GB"/>
        </w:rPr>
      </w:pPr>
      <w:r w:rsidRPr="00CE085E">
        <w:rPr>
          <w:rFonts w:ascii="Arial" w:hAnsi="Arial" w:cs="Arial"/>
          <w:b/>
          <w:noProof w:val="0"/>
          <w:lang w:val="en-GB"/>
        </w:rPr>
        <w:t>General description</w:t>
      </w:r>
    </w:p>
    <w:p w:rsidR="00C748CB" w:rsidRDefault="00D01113" w:rsidP="00D048AD">
      <w:pPr>
        <w:jc w:val="both"/>
        <w:rPr>
          <w:rFonts w:ascii="Arial" w:hAnsi="Arial" w:cs="Arial"/>
          <w:lang w:val="el-GR"/>
        </w:rPr>
      </w:pPr>
      <w:r w:rsidRPr="00D01113">
        <w:rPr>
          <w:rFonts w:ascii="Arial" w:hAnsi="Arial" w:cs="Arial"/>
          <w:lang w:val="el-GR"/>
        </w:rPr>
        <w:t>Condenserless</w:t>
      </w:r>
      <w:r w:rsidRPr="00D01113">
        <w:rPr>
          <w:rFonts w:ascii="Arial" w:hAnsi="Arial" w:cs="Arial"/>
          <w:b/>
          <w:bCs/>
          <w:i/>
          <w:iCs/>
          <w:noProof w:val="0"/>
          <w:color w:val="000000"/>
          <w:sz w:val="24"/>
          <w:lang w:val="el-GR"/>
        </w:rPr>
        <w:t xml:space="preserve"> </w:t>
      </w:r>
      <w:r w:rsidR="00830E19">
        <w:rPr>
          <w:rFonts w:ascii="Arial" w:hAnsi="Arial" w:cs="Arial"/>
          <w:lang w:val="el-GR"/>
        </w:rPr>
        <w:t>(30</w:t>
      </w:r>
      <w:r w:rsidR="00830E19">
        <w:rPr>
          <w:rFonts w:ascii="Arial" w:hAnsi="Arial" w:cs="Arial"/>
          <w:lang w:val="en-US"/>
        </w:rPr>
        <w:t>WG</w:t>
      </w:r>
      <w:r>
        <w:rPr>
          <w:rFonts w:ascii="Arial" w:hAnsi="Arial" w:cs="Arial"/>
          <w:lang w:val="en-US"/>
        </w:rPr>
        <w:t>A</w:t>
      </w:r>
      <w:r w:rsidR="00CE25C4">
        <w:rPr>
          <w:rFonts w:ascii="Arial" w:hAnsi="Arial" w:cs="Arial"/>
          <w:lang w:val="el-GR"/>
        </w:rPr>
        <w:t xml:space="preserve">) </w:t>
      </w:r>
      <w:r w:rsidR="00D048AD" w:rsidRPr="00D048AD">
        <w:rPr>
          <w:rFonts w:ascii="Arial" w:hAnsi="Arial" w:cs="Arial"/>
          <w:lang w:val="el-GR"/>
        </w:rPr>
        <w:t xml:space="preserve">liquid chiller for indoor installation, equipped with scroll compressors, </w:t>
      </w:r>
      <w:r w:rsidR="001C6047" w:rsidRPr="001C6047">
        <w:rPr>
          <w:rFonts w:ascii="Arial" w:hAnsi="Arial" w:cs="Arial"/>
          <w:lang w:val="el-GR"/>
        </w:rPr>
        <w:t xml:space="preserve">Pro-Dialog+ </w:t>
      </w:r>
      <w:r w:rsidR="00D048AD" w:rsidRPr="00D048AD">
        <w:rPr>
          <w:rFonts w:ascii="Arial" w:hAnsi="Arial" w:cs="Arial"/>
          <w:lang w:val="el-GR"/>
        </w:rPr>
        <w:t xml:space="preserve">control and operating with </w:t>
      </w:r>
      <w:r w:rsidR="00124C1A" w:rsidRPr="00124C1A">
        <w:rPr>
          <w:rFonts w:ascii="Arial" w:hAnsi="Arial" w:cs="Arial"/>
          <w:lang w:val="el-GR"/>
        </w:rPr>
        <w:t>R-410a</w:t>
      </w:r>
      <w:r w:rsidR="00124C1A">
        <w:rPr>
          <w:rFonts w:ascii="TimesTenLT-Roman" w:eastAsia="TimesTenLT-Roman" w:cs="TimesTenLT-Roman"/>
          <w:noProof w:val="0"/>
          <w:sz w:val="19"/>
          <w:szCs w:val="19"/>
          <w:lang w:val="en-US"/>
        </w:rPr>
        <w:t xml:space="preserve"> </w:t>
      </w:r>
      <w:r w:rsidR="00D048AD" w:rsidRPr="00D048AD">
        <w:rPr>
          <w:rFonts w:ascii="Arial" w:hAnsi="Arial" w:cs="Arial"/>
          <w:lang w:val="el-GR"/>
        </w:rPr>
        <w:t>refrigerant that has no effect on the ozone layer.</w:t>
      </w:r>
    </w:p>
    <w:p w:rsidR="00D048AD" w:rsidRPr="00D048AD" w:rsidRDefault="00D048AD" w:rsidP="00D048AD">
      <w:pPr>
        <w:jc w:val="both"/>
        <w:rPr>
          <w:rFonts w:ascii="Arial" w:hAnsi="Arial" w:cs="Arial"/>
          <w:lang w:val="el-GR"/>
        </w:rPr>
      </w:pPr>
    </w:p>
    <w:p w:rsidR="00E6507F" w:rsidRPr="008D475A" w:rsidRDefault="00D048AD" w:rsidP="008D475A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noProof w:val="0"/>
          <w:color w:val="000000"/>
          <w:lang w:val="en-US"/>
        </w:rPr>
      </w:pPr>
      <w:proofErr w:type="spellStart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Quality</w:t>
      </w:r>
      <w:proofErr w:type="spellEnd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  <w:proofErr w:type="spellStart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assurance</w:t>
      </w:r>
      <w:proofErr w:type="spellEnd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</w:p>
    <w:p w:rsidR="00E6507F" w:rsidRDefault="00E6507F" w:rsidP="00E6507F">
      <w:pPr>
        <w:jc w:val="both"/>
        <w:rPr>
          <w:rFonts w:ascii="Arial" w:hAnsi="Arial" w:cs="Arial"/>
          <w:snapToGrid w:val="0"/>
          <w:lang w:val="en-US"/>
        </w:rPr>
      </w:pPr>
      <w:r w:rsidRPr="006B0493">
        <w:rPr>
          <w:rFonts w:ascii="Arial" w:hAnsi="Arial" w:cs="Arial"/>
          <w:snapToGrid w:val="0"/>
          <w:lang w:val="el-GR"/>
        </w:rPr>
        <w:t>Unit shall be rated in accordance with Eurovent standard.</w:t>
      </w:r>
    </w:p>
    <w:p w:rsidR="00F924DB" w:rsidRPr="00F924DB" w:rsidRDefault="00F924DB" w:rsidP="00E6507F">
      <w:pPr>
        <w:jc w:val="both"/>
        <w:rPr>
          <w:rFonts w:ascii="Arial" w:hAnsi="Arial" w:cs="Arial"/>
          <w:snapToGrid w:val="0"/>
          <w:lang w:val="en-US"/>
        </w:rPr>
      </w:pPr>
    </w:p>
    <w:p w:rsidR="00E6507F" w:rsidRDefault="00E6507F" w:rsidP="00E6507F">
      <w:pPr>
        <w:jc w:val="both"/>
        <w:rPr>
          <w:rFonts w:ascii="TimesTenLT-Roman" w:eastAsia="TimesTenLT-Roman" w:cs="TimesTenLT-Roman"/>
          <w:noProof w:val="0"/>
          <w:sz w:val="19"/>
          <w:szCs w:val="19"/>
          <w:lang w:val="el-GR"/>
        </w:rPr>
      </w:pPr>
      <w:r w:rsidRPr="006B0493">
        <w:rPr>
          <w:rFonts w:ascii="Arial" w:hAnsi="Arial" w:cs="Arial"/>
          <w:snapToGrid w:val="0"/>
          <w:lang w:val="el-GR"/>
        </w:rPr>
        <w:t>Unit construction shall comply with European directives:</w:t>
      </w:r>
    </w:p>
    <w:p w:rsidR="00E6507F" w:rsidRPr="00F924DB" w:rsidRDefault="00E6507F" w:rsidP="00F924DB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Pressurised equipment directive (PED) 97/23/EC</w:t>
      </w:r>
    </w:p>
    <w:p w:rsidR="00E6507F" w:rsidRPr="00F924DB" w:rsidRDefault="00E6507F" w:rsidP="00E6507F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Machinery directive 2006/42/EC.</w:t>
      </w:r>
    </w:p>
    <w:p w:rsidR="00E6507F" w:rsidRPr="00F924DB" w:rsidRDefault="00E6507F" w:rsidP="00E6507F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Low voltage directive 2006/95/EC.</w:t>
      </w:r>
    </w:p>
    <w:p w:rsidR="00E6507F" w:rsidRPr="00F924DB" w:rsidRDefault="00E6507F" w:rsidP="00E6507F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Hazardous Substances in electrical and electronical equipment directive 2002/95/CE ((RoHS)</w:t>
      </w:r>
    </w:p>
    <w:p w:rsidR="00E6507F" w:rsidRPr="00F924DB" w:rsidRDefault="00E6507F" w:rsidP="00F924DB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Waste Electrical &amp; Electronic Equipment</w:t>
      </w:r>
      <w:r w:rsidR="00F924DB"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 xml:space="preserve"> directive 2002/96/EC (WEEE)</w:t>
      </w:r>
    </w:p>
    <w:p w:rsidR="00E6507F" w:rsidRPr="00F924DB" w:rsidRDefault="00E6507F" w:rsidP="00E6507F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Electromagnetic compatibility directive 2004/108/EC, modified, and the applicable recommendations of European standards</w:t>
      </w:r>
    </w:p>
    <w:p w:rsidR="00E6507F" w:rsidRPr="00F924DB" w:rsidRDefault="00E6507F" w:rsidP="00E6507F">
      <w:pPr>
        <w:pStyle w:val="Bodytexthangingindent"/>
        <w:numPr>
          <w:ilvl w:val="0"/>
          <w:numId w:val="8"/>
        </w:numPr>
        <w:jc w:val="both"/>
        <w:textAlignment w:val="center"/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</w:pPr>
      <w:r w:rsidRPr="00F924DB">
        <w:rPr>
          <w:rFonts w:ascii="Arial" w:hAnsi="Arial" w:cs="Arial"/>
          <w:noProof/>
          <w:snapToGrid w:val="0"/>
          <w:color w:val="auto"/>
          <w:sz w:val="20"/>
          <w:szCs w:val="20"/>
          <w:lang w:val="en-US" w:eastAsia="fr-FR"/>
        </w:rPr>
        <w:t>Directive 2005/32/EC with regard to ecodesign requirements for electric motors</w:t>
      </w:r>
    </w:p>
    <w:p w:rsidR="00236507" w:rsidRPr="00F924DB" w:rsidRDefault="00236507" w:rsidP="00997995">
      <w:pPr>
        <w:jc w:val="both"/>
        <w:rPr>
          <w:rFonts w:ascii="Arial" w:hAnsi="Arial" w:cs="Arial"/>
          <w:snapToGrid w:val="0"/>
        </w:rPr>
      </w:pPr>
    </w:p>
    <w:p w:rsidR="00236507" w:rsidRPr="00F924DB" w:rsidRDefault="00236507" w:rsidP="00997995">
      <w:pPr>
        <w:jc w:val="both"/>
        <w:rPr>
          <w:rFonts w:ascii="Arial" w:hAnsi="Arial" w:cs="Arial"/>
          <w:snapToGrid w:val="0"/>
        </w:rPr>
      </w:pPr>
    </w:p>
    <w:p w:rsidR="001C6047" w:rsidRPr="00F924DB" w:rsidRDefault="00236507" w:rsidP="001C6047">
      <w:pPr>
        <w:jc w:val="both"/>
        <w:rPr>
          <w:rFonts w:ascii="Arial" w:hAnsi="Arial" w:cs="Arial"/>
          <w:lang w:val="en-US"/>
        </w:rPr>
      </w:pPr>
      <w:r w:rsidRPr="00F924DB">
        <w:rPr>
          <w:rFonts w:ascii="Arial" w:hAnsi="Arial" w:cs="Arial"/>
          <w:lang w:val="el-GR"/>
        </w:rPr>
        <w:t xml:space="preserve">Unit shall be designed, manufactured and tested in a facility with a quality management system certified ISO 9001 and environmental management system ISO 14001. </w:t>
      </w:r>
    </w:p>
    <w:p w:rsidR="001C6047" w:rsidRPr="00F924DB" w:rsidRDefault="001C6047" w:rsidP="001C6047">
      <w:pPr>
        <w:jc w:val="both"/>
        <w:rPr>
          <w:rFonts w:ascii="Arial" w:hAnsi="Arial" w:cs="Arial"/>
          <w:lang w:val="en-US"/>
        </w:rPr>
      </w:pPr>
    </w:p>
    <w:p w:rsidR="001C6047" w:rsidRPr="001C6047" w:rsidRDefault="00236507" w:rsidP="001C6047">
      <w:pPr>
        <w:jc w:val="both"/>
        <w:rPr>
          <w:rFonts w:ascii="Arial" w:hAnsi="Arial" w:cs="Arial"/>
          <w:lang w:val="el-GR"/>
        </w:rPr>
      </w:pPr>
      <w:r w:rsidRPr="00F924DB">
        <w:rPr>
          <w:rFonts w:ascii="Arial" w:hAnsi="Arial" w:cs="Arial"/>
          <w:lang w:val="el-GR"/>
        </w:rPr>
        <w:t>Unit shall be run tested at the factory.</w:t>
      </w:r>
      <w:r w:rsidR="001C6047" w:rsidRPr="00F924DB">
        <w:rPr>
          <w:rFonts w:ascii="Arial" w:hAnsi="Arial" w:cs="Arial"/>
          <w:lang w:val="el-GR"/>
        </w:rPr>
        <w:t xml:space="preserve"> The development test site of the units shall be certified to</w:t>
      </w:r>
      <w:r w:rsidR="001C6047" w:rsidRPr="00F924DB">
        <w:rPr>
          <w:rFonts w:ascii="Arial" w:hAnsi="Arial" w:cs="Arial"/>
          <w:lang w:val="en-US"/>
        </w:rPr>
        <w:t xml:space="preserve"> </w:t>
      </w:r>
      <w:r w:rsidR="001C6047" w:rsidRPr="00F924DB">
        <w:rPr>
          <w:rFonts w:ascii="Arial" w:hAnsi="Arial" w:cs="Arial"/>
          <w:lang w:val="el-GR"/>
        </w:rPr>
        <w:t>the quality management system ISO 17025.</w:t>
      </w:r>
    </w:p>
    <w:p w:rsidR="00156689" w:rsidRPr="008D475A" w:rsidRDefault="00156689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4A0E14" w:rsidRPr="00B65D40" w:rsidRDefault="004A0E14" w:rsidP="004A0E14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lang w:val="en-US"/>
        </w:rPr>
      </w:pPr>
      <w:proofErr w:type="spellStart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Design</w:t>
      </w:r>
      <w:proofErr w:type="spellEnd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  <w:proofErr w:type="spellStart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performance</w:t>
      </w:r>
      <w:proofErr w:type="spellEnd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  <w:proofErr w:type="spellStart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data</w:t>
      </w:r>
      <w:proofErr w:type="spellEnd"/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Cooling capacity (kW):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Unit power input (kW):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Full load energy efficiency, EER (kW/kW):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Evaporator entering/leaving water temperature (°C): … /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type: …….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flow rate (l/s):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Evaporator pressure drops (kPa): …… </w:t>
      </w:r>
    </w:p>
    <w:p w:rsidR="00676A52" w:rsidRPr="00676A52" w:rsidRDefault="00676A52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lang w:val="en-US"/>
        </w:rPr>
        <w:t>Saturated Condensing Temp. (SCT)</w:t>
      </w:r>
      <w:r w:rsidRPr="00676A52">
        <w:rPr>
          <w:rFonts w:ascii="Arial" w:hAnsi="Arial" w:cs="Arial"/>
          <w:snapToGrid w:val="0"/>
          <w:lang w:val="el-GR"/>
        </w:rPr>
        <w:t xml:space="preserve"> </w:t>
      </w:r>
      <w:r w:rsidRPr="00021C32">
        <w:rPr>
          <w:rFonts w:ascii="Arial" w:hAnsi="Arial" w:cs="Arial"/>
          <w:snapToGrid w:val="0"/>
          <w:lang w:val="el-GR"/>
        </w:rPr>
        <w:t>(°C):</w:t>
      </w:r>
      <w:r>
        <w:rPr>
          <w:rFonts w:ascii="Arial" w:hAnsi="Arial" w:cs="Arial"/>
          <w:lang w:val="en-US"/>
        </w:rPr>
        <w:t>:</w:t>
      </w:r>
      <w:r w:rsidRPr="00021C32">
        <w:rPr>
          <w:rFonts w:ascii="Arial" w:hAnsi="Arial" w:cs="Arial"/>
          <w:snapToGrid w:val="0"/>
          <w:lang w:val="el-GR"/>
        </w:rPr>
        <w:t xml:space="preserve"> </w:t>
      </w:r>
    </w:p>
    <w:p w:rsidR="00676A52" w:rsidRPr="00676A52" w:rsidRDefault="00676A52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lang w:val="en-US"/>
        </w:rPr>
        <w:t>Saturated Discharge Temp. (SDT)</w:t>
      </w:r>
      <w:r w:rsidRPr="00676A52">
        <w:rPr>
          <w:rFonts w:ascii="Arial" w:hAnsi="Arial" w:cs="Arial"/>
          <w:snapToGrid w:val="0"/>
          <w:lang w:val="el-GR"/>
        </w:rPr>
        <w:t xml:space="preserve"> </w:t>
      </w:r>
      <w:r w:rsidRPr="00021C32">
        <w:rPr>
          <w:rFonts w:ascii="Arial" w:hAnsi="Arial" w:cs="Arial"/>
          <w:snapToGrid w:val="0"/>
          <w:lang w:val="el-GR"/>
        </w:rPr>
        <w:t>(°C):</w:t>
      </w:r>
      <w:r>
        <w:rPr>
          <w:rFonts w:ascii="Arial" w:hAnsi="Arial" w:cs="Arial"/>
          <w:lang w:val="en-US"/>
        </w:rPr>
        <w:t>:</w:t>
      </w:r>
    </w:p>
    <w:p w:rsidR="00676A52" w:rsidRPr="00676A52" w:rsidRDefault="00676A52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lang w:val="en-US"/>
        </w:rPr>
        <w:t>Outlet sub Cooling:</w:t>
      </w:r>
      <w:r>
        <w:rPr>
          <w:rFonts w:ascii="Arial" w:hAnsi="Arial" w:cs="Arial"/>
          <w:lang w:val="en-US"/>
        </w:rPr>
        <w:tab/>
        <w:t xml:space="preserve">                                            </w:t>
      </w:r>
      <w:r>
        <w:rPr>
          <w:rFonts w:ascii="Arial" w:hAnsi="Arial" w:cs="Arial"/>
          <w:lang w:val="en-US"/>
        </w:rPr>
        <w:tab/>
        <w:t>°K</w:t>
      </w:r>
      <w:r w:rsidRPr="00021C32">
        <w:rPr>
          <w:rFonts w:ascii="Arial" w:hAnsi="Arial" w:cs="Arial"/>
          <w:snapToGrid w:val="0"/>
          <w:lang w:val="el-GR"/>
        </w:rPr>
        <w:t xml:space="preserve"> </w:t>
      </w:r>
    </w:p>
    <w:p w:rsidR="004A0E14" w:rsidRPr="004D0D50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Sound power level at full load (dB(A)): …… </w:t>
      </w:r>
    </w:p>
    <w:p w:rsidR="004A0E14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Dimensions, length x depth x height (mm): … x … x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n-US"/>
        </w:rPr>
        <w:t>Number of compressors</w:t>
      </w:r>
    </w:p>
    <w:p w:rsidR="008B33E6" w:rsidRDefault="008B33E6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8D475A" w:rsidRPr="008D475A" w:rsidRDefault="008D475A" w:rsidP="008D475A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n-US"/>
        </w:rPr>
      </w:pPr>
      <w:r w:rsidRPr="008D475A">
        <w:rPr>
          <w:rFonts w:ascii="Arial" w:hAnsi="Arial" w:cs="Arial"/>
          <w:snapToGrid w:val="0"/>
        </w:rPr>
        <w:t xml:space="preserve">The unit shall be capable of starting with 7.5 °C up to 27 °C entering water temperature to the evaporator. </w:t>
      </w:r>
    </w:p>
    <w:p w:rsidR="008D475A" w:rsidRDefault="008D475A" w:rsidP="008D475A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n-US"/>
        </w:rPr>
      </w:pPr>
    </w:p>
    <w:p w:rsidR="003F28E4" w:rsidRPr="00B07362" w:rsidRDefault="003F28E4" w:rsidP="003F28E4">
      <w:pPr>
        <w:jc w:val="both"/>
        <w:rPr>
          <w:rFonts w:ascii="Arial" w:hAnsi="Arial" w:cs="Arial"/>
          <w:snapToGrid w:val="0"/>
        </w:rPr>
      </w:pPr>
      <w:r w:rsidRPr="00B07362">
        <w:rPr>
          <w:rFonts w:ascii="Arial" w:hAnsi="Arial" w:cs="Arial"/>
          <w:snapToGrid w:val="0"/>
        </w:rPr>
        <w:t xml:space="preserve">The </w:t>
      </w:r>
      <w:r>
        <w:rPr>
          <w:rFonts w:ascii="Arial" w:hAnsi="Arial" w:cs="Arial"/>
          <w:snapToGrid w:val="0"/>
        </w:rPr>
        <w:t>unit</w:t>
      </w:r>
      <w:r w:rsidRPr="00B07362">
        <w:rPr>
          <w:rFonts w:ascii="Arial" w:hAnsi="Arial" w:cs="Arial"/>
          <w:snapToGrid w:val="0"/>
        </w:rPr>
        <w:t xml:space="preserve"> shall operate with </w:t>
      </w:r>
      <w:r>
        <w:rPr>
          <w:rFonts w:ascii="Arial" w:hAnsi="Arial" w:cs="Arial"/>
          <w:snapToGrid w:val="0"/>
        </w:rPr>
        <w:t>evaporator</w:t>
      </w:r>
      <w:r w:rsidRPr="00B07362">
        <w:rPr>
          <w:rFonts w:ascii="Arial" w:hAnsi="Arial" w:cs="Arial"/>
          <w:snapToGrid w:val="0"/>
        </w:rPr>
        <w:t xml:space="preserve"> leaving water temperature </w:t>
      </w:r>
      <w:r>
        <w:rPr>
          <w:rFonts w:ascii="Arial" w:hAnsi="Arial" w:cs="Arial"/>
          <w:snapToGrid w:val="0"/>
        </w:rPr>
        <w:t xml:space="preserve">from 5 °C </w:t>
      </w:r>
      <w:r w:rsidRPr="00B07362">
        <w:rPr>
          <w:rFonts w:ascii="Arial" w:hAnsi="Arial" w:cs="Arial"/>
          <w:snapToGrid w:val="0"/>
        </w:rPr>
        <w:t xml:space="preserve">up to </w:t>
      </w:r>
      <w:r>
        <w:rPr>
          <w:rFonts w:ascii="Arial" w:hAnsi="Arial" w:cs="Arial"/>
          <w:snapToGrid w:val="0"/>
        </w:rPr>
        <w:t>20</w:t>
      </w:r>
      <w:r w:rsidRPr="00B07362">
        <w:rPr>
          <w:rFonts w:ascii="Arial" w:hAnsi="Arial" w:cs="Arial"/>
          <w:snapToGrid w:val="0"/>
        </w:rPr>
        <w:t xml:space="preserve"> °C.</w:t>
      </w:r>
      <w:r>
        <w:rPr>
          <w:rFonts w:ascii="Arial" w:hAnsi="Arial" w:cs="Arial"/>
          <w:snapToGrid w:val="0"/>
        </w:rPr>
        <w:t xml:space="preserve"> </w:t>
      </w:r>
    </w:p>
    <w:p w:rsidR="008D475A" w:rsidRPr="008D475A" w:rsidRDefault="008D475A" w:rsidP="008D475A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n-US"/>
        </w:rPr>
      </w:pPr>
    </w:p>
    <w:p w:rsidR="008D475A" w:rsidRDefault="00C93387" w:rsidP="008D475A">
      <w:p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  <w:lang w:val="en-US"/>
        </w:rPr>
        <w:t>The remote condenser</w:t>
      </w:r>
      <w:r w:rsidR="00E9004A" w:rsidRPr="008D475A">
        <w:rPr>
          <w:rFonts w:ascii="Arial" w:hAnsi="Arial" w:cs="Arial"/>
          <w:snapToGrid w:val="0"/>
        </w:rPr>
        <w:t xml:space="preserve"> shall be capable of starting </w:t>
      </w:r>
      <w:r w:rsidR="00E9004A">
        <w:rPr>
          <w:rFonts w:ascii="Arial" w:hAnsi="Arial" w:cs="Arial"/>
          <w:snapToGrid w:val="0"/>
        </w:rPr>
        <w:t xml:space="preserve"> and oper</w:t>
      </w:r>
      <w:r w:rsidR="00E95AC5">
        <w:rPr>
          <w:rFonts w:ascii="Arial" w:hAnsi="Arial" w:cs="Arial"/>
          <w:snapToGrid w:val="0"/>
          <w:lang w:val="en-US"/>
        </w:rPr>
        <w:t>a</w:t>
      </w:r>
      <w:r w:rsidR="00E95AC5">
        <w:rPr>
          <w:rFonts w:ascii="Arial" w:hAnsi="Arial" w:cs="Arial"/>
          <w:snapToGrid w:val="0"/>
        </w:rPr>
        <w:t>t</w:t>
      </w:r>
      <w:r w:rsidR="00E9004A">
        <w:rPr>
          <w:rFonts w:ascii="Arial" w:hAnsi="Arial" w:cs="Arial"/>
          <w:snapToGrid w:val="0"/>
        </w:rPr>
        <w:t xml:space="preserve">e </w:t>
      </w:r>
      <w:r w:rsidR="00E9004A" w:rsidRPr="008D475A">
        <w:rPr>
          <w:rFonts w:ascii="Arial" w:hAnsi="Arial" w:cs="Arial"/>
          <w:snapToGrid w:val="0"/>
        </w:rPr>
        <w:t xml:space="preserve">with </w:t>
      </w:r>
      <w:r w:rsidR="00E9004A">
        <w:rPr>
          <w:rFonts w:ascii="Arial" w:hAnsi="Arial" w:cs="Arial"/>
          <w:snapToGrid w:val="0"/>
        </w:rPr>
        <w:t>0</w:t>
      </w:r>
      <w:r w:rsidR="00E9004A" w:rsidRPr="008D475A">
        <w:rPr>
          <w:rFonts w:ascii="Arial" w:hAnsi="Arial" w:cs="Arial"/>
          <w:snapToGrid w:val="0"/>
        </w:rPr>
        <w:t xml:space="preserve"> °C</w:t>
      </w:r>
      <w:r w:rsidR="00E9004A" w:rsidRPr="00E9004A">
        <w:rPr>
          <w:rFonts w:ascii="Arial" w:hAnsi="Arial" w:cs="Arial"/>
          <w:snapToGrid w:val="0"/>
        </w:rPr>
        <w:t xml:space="preserve"> </w:t>
      </w:r>
      <w:r w:rsidR="00E9004A" w:rsidRPr="008D475A">
        <w:rPr>
          <w:rFonts w:ascii="Arial" w:hAnsi="Arial" w:cs="Arial"/>
          <w:snapToGrid w:val="0"/>
        </w:rPr>
        <w:t xml:space="preserve">up to </w:t>
      </w:r>
      <w:r w:rsidR="00E9004A">
        <w:rPr>
          <w:rFonts w:ascii="Arial" w:hAnsi="Arial" w:cs="Arial"/>
          <w:snapToGrid w:val="0"/>
        </w:rPr>
        <w:t>35</w:t>
      </w:r>
      <w:r w:rsidR="00E9004A" w:rsidRPr="008D475A">
        <w:rPr>
          <w:rFonts w:ascii="Arial" w:hAnsi="Arial" w:cs="Arial"/>
          <w:snapToGrid w:val="0"/>
        </w:rPr>
        <w:t xml:space="preserve"> °C</w:t>
      </w:r>
      <w:r w:rsidR="00E9004A">
        <w:rPr>
          <w:rFonts w:ascii="Arial" w:hAnsi="Arial" w:cs="Arial"/>
          <w:snapToGrid w:val="0"/>
        </w:rPr>
        <w:t xml:space="preserve"> to 48</w:t>
      </w:r>
      <w:r w:rsidR="00E9004A" w:rsidRPr="008D475A">
        <w:rPr>
          <w:rFonts w:ascii="Arial" w:hAnsi="Arial" w:cs="Arial"/>
          <w:snapToGrid w:val="0"/>
        </w:rPr>
        <w:t xml:space="preserve"> °C</w:t>
      </w:r>
      <w:r w:rsidR="003008DA">
        <w:rPr>
          <w:rFonts w:ascii="Arial" w:hAnsi="Arial" w:cs="Arial"/>
          <w:snapToGrid w:val="0"/>
        </w:rPr>
        <w:t xml:space="preserve"> air entering temperature</w:t>
      </w:r>
      <w:r w:rsidR="00E9004A">
        <w:rPr>
          <w:rFonts w:ascii="Arial" w:hAnsi="Arial" w:cs="Arial"/>
          <w:snapToGrid w:val="0"/>
        </w:rPr>
        <w:t>. ( based on the condenser selected) with fix speed fan.</w:t>
      </w:r>
    </w:p>
    <w:p w:rsidR="00E9004A" w:rsidRDefault="00E9004A" w:rsidP="008D475A">
      <w:pPr>
        <w:jc w:val="both"/>
        <w:rPr>
          <w:rFonts w:ascii="Arial" w:hAnsi="Arial" w:cs="Arial"/>
          <w:snapToGrid w:val="0"/>
        </w:rPr>
      </w:pPr>
    </w:p>
    <w:p w:rsidR="00D51B3C" w:rsidRDefault="00C93387" w:rsidP="0070331F">
      <w:p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  <w:lang w:val="en-US"/>
        </w:rPr>
        <w:t>The remote condenser</w:t>
      </w:r>
      <w:r w:rsidRPr="008D475A">
        <w:rPr>
          <w:rFonts w:ascii="Arial" w:hAnsi="Arial" w:cs="Arial"/>
          <w:snapToGrid w:val="0"/>
        </w:rPr>
        <w:t xml:space="preserve"> </w:t>
      </w:r>
      <w:r w:rsidR="00E9004A" w:rsidRPr="008D475A">
        <w:rPr>
          <w:rFonts w:ascii="Arial" w:hAnsi="Arial" w:cs="Arial"/>
          <w:snapToGrid w:val="0"/>
        </w:rPr>
        <w:t xml:space="preserve">shall be capable of starting </w:t>
      </w:r>
      <w:r w:rsidR="00E9004A">
        <w:rPr>
          <w:rFonts w:ascii="Arial" w:hAnsi="Arial" w:cs="Arial"/>
          <w:snapToGrid w:val="0"/>
        </w:rPr>
        <w:t xml:space="preserve"> and oper</w:t>
      </w:r>
      <w:r w:rsidR="003008DA">
        <w:rPr>
          <w:rFonts w:ascii="Arial" w:hAnsi="Arial" w:cs="Arial"/>
          <w:snapToGrid w:val="0"/>
        </w:rPr>
        <w:t>ate</w:t>
      </w:r>
      <w:r w:rsidR="00E9004A">
        <w:rPr>
          <w:rFonts w:ascii="Arial" w:hAnsi="Arial" w:cs="Arial"/>
          <w:snapToGrid w:val="0"/>
        </w:rPr>
        <w:t xml:space="preserve"> </w:t>
      </w:r>
      <w:r w:rsidR="00E9004A" w:rsidRPr="008D475A">
        <w:rPr>
          <w:rFonts w:ascii="Arial" w:hAnsi="Arial" w:cs="Arial"/>
          <w:snapToGrid w:val="0"/>
        </w:rPr>
        <w:t xml:space="preserve">with </w:t>
      </w:r>
      <w:r w:rsidR="00E9004A">
        <w:rPr>
          <w:rFonts w:ascii="Arial" w:hAnsi="Arial" w:cs="Arial"/>
          <w:snapToGrid w:val="0"/>
        </w:rPr>
        <w:t>-10</w:t>
      </w:r>
      <w:r w:rsidR="00E9004A" w:rsidRPr="008D475A">
        <w:rPr>
          <w:rFonts w:ascii="Arial" w:hAnsi="Arial" w:cs="Arial"/>
          <w:snapToGrid w:val="0"/>
        </w:rPr>
        <w:t xml:space="preserve"> °C</w:t>
      </w:r>
      <w:r w:rsidR="00E9004A">
        <w:rPr>
          <w:rFonts w:ascii="Arial" w:hAnsi="Arial" w:cs="Arial"/>
          <w:snapToGrid w:val="0"/>
        </w:rPr>
        <w:t xml:space="preserve"> to -20 </w:t>
      </w:r>
      <w:r w:rsidR="00E9004A" w:rsidRPr="008D475A">
        <w:rPr>
          <w:rFonts w:ascii="Arial" w:hAnsi="Arial" w:cs="Arial"/>
          <w:snapToGrid w:val="0"/>
        </w:rPr>
        <w:t>°C</w:t>
      </w:r>
      <w:r w:rsidR="00E9004A" w:rsidRPr="00E9004A">
        <w:rPr>
          <w:rFonts w:ascii="Arial" w:hAnsi="Arial" w:cs="Arial"/>
          <w:snapToGrid w:val="0"/>
        </w:rPr>
        <w:t xml:space="preserve"> </w:t>
      </w:r>
      <w:r w:rsidR="00E9004A" w:rsidRPr="008D475A">
        <w:rPr>
          <w:rFonts w:ascii="Arial" w:hAnsi="Arial" w:cs="Arial"/>
          <w:snapToGrid w:val="0"/>
        </w:rPr>
        <w:t xml:space="preserve">up to </w:t>
      </w:r>
      <w:r w:rsidR="00E9004A">
        <w:rPr>
          <w:rFonts w:ascii="Arial" w:hAnsi="Arial" w:cs="Arial"/>
          <w:snapToGrid w:val="0"/>
        </w:rPr>
        <w:t>35</w:t>
      </w:r>
      <w:r w:rsidR="00E9004A" w:rsidRPr="008D475A">
        <w:rPr>
          <w:rFonts w:ascii="Arial" w:hAnsi="Arial" w:cs="Arial"/>
          <w:snapToGrid w:val="0"/>
        </w:rPr>
        <w:t xml:space="preserve"> °C</w:t>
      </w:r>
      <w:r w:rsidR="00E9004A">
        <w:rPr>
          <w:rFonts w:ascii="Arial" w:hAnsi="Arial" w:cs="Arial"/>
          <w:snapToGrid w:val="0"/>
        </w:rPr>
        <w:t xml:space="preserve"> or 48</w:t>
      </w:r>
      <w:r w:rsidR="00E9004A" w:rsidRPr="008D475A">
        <w:rPr>
          <w:rFonts w:ascii="Arial" w:hAnsi="Arial" w:cs="Arial"/>
          <w:snapToGrid w:val="0"/>
        </w:rPr>
        <w:t xml:space="preserve"> °C</w:t>
      </w:r>
      <w:r w:rsidR="003008DA">
        <w:rPr>
          <w:rFonts w:ascii="Arial" w:hAnsi="Arial" w:cs="Arial"/>
          <w:snapToGrid w:val="0"/>
        </w:rPr>
        <w:t xml:space="preserve"> air entering temperature</w:t>
      </w:r>
      <w:r w:rsidR="00E9004A">
        <w:rPr>
          <w:rFonts w:ascii="Arial" w:hAnsi="Arial" w:cs="Arial"/>
          <w:snapToGrid w:val="0"/>
        </w:rPr>
        <w:t>. ( based on the condenser selected) with variable</w:t>
      </w:r>
      <w:r w:rsidR="00C63181">
        <w:rPr>
          <w:rFonts w:ascii="Arial" w:hAnsi="Arial" w:cs="Arial"/>
          <w:snapToGrid w:val="0"/>
        </w:rPr>
        <w:t xml:space="preserve"> -</w:t>
      </w:r>
      <w:r w:rsidR="00E9004A">
        <w:rPr>
          <w:rFonts w:ascii="Arial" w:hAnsi="Arial" w:cs="Arial"/>
          <w:snapToGrid w:val="0"/>
        </w:rPr>
        <w:t xml:space="preserve"> speed fan.</w:t>
      </w:r>
    </w:p>
    <w:p w:rsidR="0070331F" w:rsidRPr="0070331F" w:rsidRDefault="0070331F" w:rsidP="0070331F">
      <w:pPr>
        <w:jc w:val="both"/>
        <w:rPr>
          <w:rFonts w:ascii="Arial" w:hAnsi="Arial" w:cs="Arial"/>
          <w:snapToGrid w:val="0"/>
        </w:rPr>
      </w:pPr>
    </w:p>
    <w:p w:rsidR="0089250B" w:rsidRPr="004D1674" w:rsidRDefault="0089250B" w:rsidP="0089250B">
      <w:pPr>
        <w:jc w:val="both"/>
        <w:rPr>
          <w:rFonts w:ascii="Arial" w:hAnsi="Arial" w:cs="Arial"/>
          <w:snapToGrid w:val="0"/>
          <w:highlight w:val="yellow"/>
          <w:lang w:val="en-US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lastRenderedPageBreak/>
        <w:t>(Carrier option 6)</w:t>
      </w:r>
      <w:r w:rsidRPr="004D1674">
        <w:rPr>
          <w:rFonts w:ascii="Arial" w:hAnsi="Arial" w:cs="Arial"/>
          <w:snapToGrid w:val="0"/>
          <w:highlight w:val="yellow"/>
          <w:lang w:val="en-US"/>
        </w:rPr>
        <w:t xml:space="preserve"> The unit shall permit chilled brine solution production down to -</w:t>
      </w:r>
      <w:r>
        <w:rPr>
          <w:rFonts w:ascii="Arial" w:hAnsi="Arial" w:cs="Arial"/>
          <w:snapToGrid w:val="0"/>
          <w:highlight w:val="yellow"/>
          <w:lang w:val="en-US"/>
        </w:rPr>
        <w:t>12</w:t>
      </w:r>
      <w:r w:rsidRPr="004D1674">
        <w:rPr>
          <w:rFonts w:ascii="Arial" w:hAnsi="Arial" w:cs="Arial"/>
          <w:snapToGrid w:val="0"/>
          <w:highlight w:val="yellow"/>
          <w:lang w:val="en-US"/>
        </w:rPr>
        <w:t xml:space="preserve"> </w:t>
      </w:r>
      <w:r>
        <w:rPr>
          <w:rFonts w:ascii="Arial" w:hAnsi="Arial" w:cs="Arial"/>
          <w:snapToGrid w:val="0"/>
          <w:highlight w:val="yellow"/>
          <w:lang w:val="en-US"/>
        </w:rPr>
        <w:t>°C when ethylene glycol is used.</w:t>
      </w:r>
      <w:r w:rsidRPr="004D1674">
        <w:rPr>
          <w:rFonts w:ascii="Arial" w:hAnsi="Arial" w:cs="Arial"/>
          <w:snapToGrid w:val="0"/>
          <w:highlight w:val="yellow"/>
          <w:lang w:val="en-US"/>
        </w:rPr>
        <w:t>.</w:t>
      </w:r>
    </w:p>
    <w:p w:rsidR="0089250B" w:rsidRDefault="0089250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D51B3C" w:rsidRDefault="00D51B3C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D51B3C" w:rsidRPr="00D51B3C" w:rsidRDefault="00D51B3C" w:rsidP="00D51B3C">
      <w:pPr>
        <w:jc w:val="both"/>
        <w:rPr>
          <w:rFonts w:ascii="Arial" w:hAnsi="Arial" w:cs="Arial"/>
          <w:snapToGrid w:val="0"/>
        </w:rPr>
      </w:pPr>
      <w:r w:rsidRPr="00D51B3C">
        <w:rPr>
          <w:rFonts w:ascii="Arial" w:hAnsi="Arial" w:cs="Arial"/>
          <w:snapToGrid w:val="0"/>
        </w:rPr>
        <w:t xml:space="preserve">The pressure control signal </w:t>
      </w:r>
      <w:r w:rsidR="007D2B95">
        <w:rPr>
          <w:rFonts w:ascii="Arial" w:hAnsi="Arial" w:cs="Arial"/>
          <w:snapToGrid w:val="0"/>
        </w:rPr>
        <w:t>will ensure</w:t>
      </w:r>
      <w:r w:rsidRPr="00D51B3C">
        <w:rPr>
          <w:rFonts w:ascii="Arial" w:hAnsi="Arial" w:cs="Arial"/>
          <w:snapToGrid w:val="0"/>
        </w:rPr>
        <w:t xml:space="preserve"> safe unit operation and maximised performance at low sourceside</w:t>
      </w:r>
    </w:p>
    <w:p w:rsidR="00D51B3C" w:rsidRPr="00D51B3C" w:rsidRDefault="00D51B3C" w:rsidP="00D51B3C">
      <w:pPr>
        <w:jc w:val="both"/>
        <w:rPr>
          <w:rFonts w:ascii="Arial" w:hAnsi="Arial" w:cs="Arial"/>
          <w:snapToGrid w:val="0"/>
        </w:rPr>
      </w:pPr>
      <w:r w:rsidRPr="00D51B3C">
        <w:rPr>
          <w:rFonts w:ascii="Arial" w:hAnsi="Arial" w:cs="Arial"/>
          <w:snapToGrid w:val="0"/>
        </w:rPr>
        <w:t>water temperatures.</w:t>
      </w:r>
    </w:p>
    <w:p w:rsidR="008D475A" w:rsidRPr="0069133A" w:rsidRDefault="008D475A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69133A" w:rsidRDefault="0069133A" w:rsidP="0069133A">
      <w:pPr>
        <w:pStyle w:val="Pa11"/>
        <w:spacing w:after="40"/>
        <w:rPr>
          <w:rFonts w:cs="Helvetica Linotype"/>
          <w:color w:val="000000"/>
          <w:sz w:val="20"/>
          <w:szCs w:val="20"/>
        </w:rPr>
      </w:pPr>
      <w:proofErr w:type="spellStart"/>
      <w:r>
        <w:rPr>
          <w:rFonts w:cs="Helvetica Linotype"/>
          <w:b/>
          <w:bCs/>
          <w:color w:val="000000"/>
          <w:sz w:val="20"/>
          <w:szCs w:val="20"/>
        </w:rPr>
        <w:t>Frame</w:t>
      </w:r>
      <w:proofErr w:type="spellEnd"/>
    </w:p>
    <w:p w:rsidR="006066D8" w:rsidRPr="0069133A" w:rsidRDefault="0069133A" w:rsidP="0069133A">
      <w:pPr>
        <w:jc w:val="both"/>
        <w:rPr>
          <w:rFonts w:ascii="Arial" w:hAnsi="Arial" w:cs="Arial"/>
          <w:lang w:val="el-GR"/>
        </w:rPr>
      </w:pPr>
      <w:r w:rsidRPr="0069133A">
        <w:rPr>
          <w:rFonts w:ascii="Arial" w:hAnsi="Arial" w:cs="Arial"/>
          <w:lang w:val="el-GR"/>
        </w:rPr>
        <w:t xml:space="preserve">Chassis and cabinet made of galvanised sheet steel. Painted in oven-baked polyester powder paint in light grey colour (RAL 7035). Removable side and rear panels. </w:t>
      </w:r>
    </w:p>
    <w:p w:rsidR="00D778BC" w:rsidRPr="00B07362" w:rsidRDefault="00D778BC" w:rsidP="00D778BC">
      <w:pPr>
        <w:jc w:val="both"/>
        <w:rPr>
          <w:rFonts w:ascii="Arial" w:hAnsi="Arial" w:cs="Arial"/>
          <w:snapToGrid w:val="0"/>
        </w:rPr>
      </w:pPr>
    </w:p>
    <w:p w:rsidR="00D778BC" w:rsidRPr="00CC3219" w:rsidRDefault="00CC3219" w:rsidP="008B33E6">
      <w:pPr>
        <w:jc w:val="both"/>
        <w:rPr>
          <w:rFonts w:ascii="Arial" w:hAnsi="Arial" w:cs="Arial"/>
          <w:lang w:val="el-GR"/>
        </w:rPr>
      </w:pPr>
      <w:r w:rsidRPr="00CC3219">
        <w:rPr>
          <w:rFonts w:ascii="Arial" w:hAnsi="Arial" w:cs="Arial"/>
          <w:lang w:val="el-GR"/>
        </w:rPr>
        <w:t xml:space="preserve">The unit shall have water connections at the top/back. </w:t>
      </w:r>
    </w:p>
    <w:p w:rsidR="00CC3219" w:rsidRPr="00CC3219" w:rsidRDefault="00CC3219" w:rsidP="008B33E6">
      <w:pPr>
        <w:jc w:val="both"/>
        <w:rPr>
          <w:rFonts w:ascii="Arial" w:hAnsi="Arial" w:cs="Arial"/>
          <w:b/>
          <w:snapToGrid w:val="0"/>
          <w:lang w:val="en-US"/>
        </w:rPr>
      </w:pPr>
    </w:p>
    <w:p w:rsidR="004F364A" w:rsidRPr="005C4766" w:rsidRDefault="00055517" w:rsidP="005C4766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  <w:lang w:val="en-US"/>
        </w:rPr>
      </w:pPr>
      <w:proofErr w:type="spellStart"/>
      <w:r w:rsidRPr="003602D0">
        <w:rPr>
          <w:rFonts w:cs="Helvetica Linotype"/>
          <w:b/>
          <w:bCs/>
          <w:color w:val="000000"/>
          <w:sz w:val="20"/>
          <w:szCs w:val="20"/>
        </w:rPr>
        <w:t>Compressor</w:t>
      </w:r>
      <w:proofErr w:type="spellEnd"/>
    </w:p>
    <w:p w:rsidR="004F364A" w:rsidRPr="006A431C" w:rsidRDefault="004F364A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4F364A">
        <w:rPr>
          <w:rFonts w:ascii="Arial" w:hAnsi="Arial" w:cs="Arial"/>
          <w:snapToGrid w:val="0"/>
        </w:rPr>
        <w:t xml:space="preserve">Unit </w:t>
      </w:r>
      <w:r w:rsidR="007D2B95">
        <w:rPr>
          <w:rFonts w:ascii="Arial" w:hAnsi="Arial" w:cs="Arial"/>
          <w:snapToGrid w:val="0"/>
        </w:rPr>
        <w:t>will</w:t>
      </w:r>
      <w:r w:rsidRPr="004F364A">
        <w:rPr>
          <w:rFonts w:ascii="Arial" w:hAnsi="Arial" w:cs="Arial"/>
          <w:snapToGrid w:val="0"/>
        </w:rPr>
        <w:t xml:space="preserve"> have Hermetic scroll compressor driven by direct drive of 2-pole electric motor.</w:t>
      </w:r>
    </w:p>
    <w:p w:rsidR="004F364A" w:rsidRPr="006A431C" w:rsidRDefault="004F364A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6A431C">
        <w:rPr>
          <w:rFonts w:ascii="Arial" w:hAnsi="Arial" w:cs="Arial"/>
          <w:snapToGrid w:val="0"/>
        </w:rPr>
        <w:t xml:space="preserve">Motor </w:t>
      </w:r>
      <w:r w:rsidR="007D2B95">
        <w:rPr>
          <w:rFonts w:ascii="Arial" w:hAnsi="Arial" w:cs="Arial"/>
          <w:snapToGrid w:val="0"/>
        </w:rPr>
        <w:t>will have been</w:t>
      </w:r>
      <w:r w:rsidRPr="006A431C">
        <w:rPr>
          <w:rFonts w:ascii="Arial" w:hAnsi="Arial" w:cs="Arial"/>
          <w:snapToGrid w:val="0"/>
        </w:rPr>
        <w:t xml:space="preserve"> cooled by a  suction gas , passing over the motor windings.</w:t>
      </w:r>
    </w:p>
    <w:p w:rsidR="004F364A" w:rsidRDefault="006A431C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6A431C">
        <w:rPr>
          <w:rFonts w:ascii="Arial" w:hAnsi="Arial" w:cs="Arial"/>
          <w:snapToGrid w:val="0"/>
        </w:rPr>
        <w:t xml:space="preserve">Motor </w:t>
      </w:r>
      <w:r w:rsidR="00D83EE5">
        <w:rPr>
          <w:rFonts w:ascii="Arial" w:hAnsi="Arial" w:cs="Arial"/>
          <w:snapToGrid w:val="0"/>
        </w:rPr>
        <w:t>will have</w:t>
      </w:r>
      <w:r w:rsidRPr="006A431C">
        <w:rPr>
          <w:rFonts w:ascii="Arial" w:hAnsi="Arial" w:cs="Arial"/>
          <w:snapToGrid w:val="0"/>
        </w:rPr>
        <w:t xml:space="preserve"> o</w:t>
      </w:r>
      <w:r w:rsidR="004F364A" w:rsidRPr="006A431C">
        <w:rPr>
          <w:rFonts w:ascii="Arial" w:hAnsi="Arial" w:cs="Arial"/>
          <w:snapToGrid w:val="0"/>
        </w:rPr>
        <w:t>verload protection through an internal thermostat</w:t>
      </w:r>
      <w:r w:rsidRPr="006A431C">
        <w:rPr>
          <w:rFonts w:ascii="Arial" w:hAnsi="Arial" w:cs="Arial"/>
          <w:snapToGrid w:val="0"/>
        </w:rPr>
        <w:t>.</w:t>
      </w:r>
    </w:p>
    <w:p w:rsidR="001D0801" w:rsidRPr="001D0801" w:rsidRDefault="001D0801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1D0801">
        <w:rPr>
          <w:rFonts w:ascii="Arial" w:hAnsi="Arial" w:cs="Arial"/>
          <w:snapToGrid w:val="0"/>
        </w:rPr>
        <w:t xml:space="preserve">The compressors </w:t>
      </w:r>
      <w:r w:rsidR="00D83EE5">
        <w:rPr>
          <w:rFonts w:ascii="Arial" w:hAnsi="Arial" w:cs="Arial"/>
          <w:snapToGrid w:val="0"/>
        </w:rPr>
        <w:t>will have been</w:t>
      </w:r>
      <w:r w:rsidRPr="001D0801">
        <w:rPr>
          <w:rFonts w:ascii="Arial" w:hAnsi="Arial" w:cs="Arial"/>
          <w:snapToGrid w:val="0"/>
        </w:rPr>
        <w:t xml:space="preserve"> installed and fixed with anti-vibration mounts to minimize vibration transfer within the unit .</w:t>
      </w:r>
    </w:p>
    <w:p w:rsidR="001D0801" w:rsidRPr="001D0801" w:rsidRDefault="001D0801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1D0801">
        <w:rPr>
          <w:rFonts w:ascii="Arial" w:hAnsi="Arial" w:cs="Arial"/>
          <w:snapToGrid w:val="0"/>
        </w:rPr>
        <w:t xml:space="preserve">Compressors </w:t>
      </w:r>
      <w:r w:rsidR="00D83EE5">
        <w:rPr>
          <w:rFonts w:ascii="Arial" w:hAnsi="Arial" w:cs="Arial"/>
          <w:snapToGrid w:val="0"/>
        </w:rPr>
        <w:t xml:space="preserve">will </w:t>
      </w:r>
      <w:r w:rsidRPr="001D0801">
        <w:rPr>
          <w:rFonts w:ascii="Arial" w:hAnsi="Arial" w:cs="Arial"/>
          <w:snapToGrid w:val="0"/>
        </w:rPr>
        <w:t>have polyolester synthetic oil charge, and oil level sight glass.</w:t>
      </w:r>
    </w:p>
    <w:p w:rsidR="001D0801" w:rsidRPr="006A431C" w:rsidRDefault="001D0801" w:rsidP="001D0801">
      <w:pPr>
        <w:pStyle w:val="ListParagraph"/>
        <w:jc w:val="both"/>
        <w:rPr>
          <w:rFonts w:ascii="Arial" w:hAnsi="Arial" w:cs="Arial"/>
          <w:snapToGrid w:val="0"/>
        </w:rPr>
      </w:pPr>
    </w:p>
    <w:p w:rsidR="008B33E6" w:rsidRDefault="00B647AF" w:rsidP="00B647AF">
      <w:pPr>
        <w:jc w:val="both"/>
        <w:rPr>
          <w:rFonts w:ascii="Arial" w:hAnsi="Arial" w:cs="Arial"/>
          <w:lang w:val="en-US"/>
        </w:rPr>
      </w:pPr>
      <w:r w:rsidRPr="00B647AF">
        <w:rPr>
          <w:rFonts w:ascii="Arial" w:hAnsi="Arial" w:cs="Arial"/>
          <w:lang w:val="el-GR"/>
        </w:rPr>
        <w:t>Dangerous compressor cycles are reduced to six per hour.</w:t>
      </w:r>
    </w:p>
    <w:p w:rsidR="000566CA" w:rsidRDefault="000566CA" w:rsidP="00B647AF">
      <w:pPr>
        <w:jc w:val="both"/>
        <w:rPr>
          <w:rFonts w:ascii="Arial" w:hAnsi="Arial" w:cs="Arial"/>
          <w:lang w:val="en-US"/>
        </w:rPr>
      </w:pPr>
    </w:p>
    <w:p w:rsidR="000566CA" w:rsidRPr="000566CA" w:rsidRDefault="000566CA" w:rsidP="00B647AF">
      <w:pPr>
        <w:jc w:val="both"/>
        <w:rPr>
          <w:rFonts w:ascii="Arial" w:hAnsi="Arial" w:cs="Arial"/>
          <w:lang w:val="el-GR"/>
        </w:rPr>
      </w:pPr>
    </w:p>
    <w:p w:rsidR="000566CA" w:rsidRDefault="000566CA" w:rsidP="000566CA">
      <w:pPr>
        <w:jc w:val="both"/>
        <w:rPr>
          <w:rFonts w:ascii="Arial" w:hAnsi="Arial" w:cs="Arial"/>
          <w:snapToGrid w:val="0"/>
          <w:highlight w:val="yellow"/>
          <w:lang w:val="en-US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25)</w:t>
      </w:r>
      <w:r w:rsidRPr="000566CA">
        <w:rPr>
          <w:rFonts w:ascii="Arial" w:hAnsi="Arial" w:cs="Arial"/>
          <w:snapToGrid w:val="0"/>
          <w:highlight w:val="yellow"/>
          <w:lang w:val="en-US"/>
        </w:rPr>
        <w:t xml:space="preserve"> Consists of an electronic soft-starter per compressor. This permits optimizing the start-up current, and reducing nuisance cut-outs due to c</w:t>
      </w:r>
      <w:r>
        <w:rPr>
          <w:rFonts w:ascii="Arial" w:hAnsi="Arial" w:cs="Arial"/>
          <w:snapToGrid w:val="0"/>
          <w:highlight w:val="yellow"/>
          <w:lang w:val="en-US"/>
        </w:rPr>
        <w:t xml:space="preserve">urrent surges in the electrical </w:t>
      </w:r>
      <w:r w:rsidRPr="000566CA">
        <w:rPr>
          <w:rFonts w:ascii="Arial" w:hAnsi="Arial" w:cs="Arial"/>
          <w:snapToGrid w:val="0"/>
          <w:highlight w:val="yellow"/>
          <w:lang w:val="en-US"/>
        </w:rPr>
        <w:t>system at start-up.</w:t>
      </w:r>
    </w:p>
    <w:p w:rsidR="006948AB" w:rsidRDefault="006948AB" w:rsidP="000566CA">
      <w:pPr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6948AB" w:rsidRDefault="006948AB" w:rsidP="000566CA">
      <w:pPr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6948AB" w:rsidRPr="00C56EB4" w:rsidRDefault="006948AB" w:rsidP="006948AB">
      <w:pPr>
        <w:jc w:val="both"/>
        <w:rPr>
          <w:rFonts w:ascii="Arial" w:hAnsi="Arial" w:cs="Arial"/>
          <w:snapToGrid w:val="0"/>
          <w:highlight w:val="yellow"/>
          <w:lang w:val="en-US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257)</w:t>
      </w:r>
      <w:r w:rsidRPr="00C56EB4">
        <w:rPr>
          <w:rFonts w:ascii="Arial" w:hAnsi="Arial" w:cs="Arial"/>
          <w:snapToGrid w:val="0"/>
          <w:highlight w:val="yellow"/>
          <w:lang w:val="en-US"/>
        </w:rPr>
        <w:t xml:space="preserve"> Compressor and oil separator sub-assembly and refrigerant gas suction line shall be acoustically insulated</w:t>
      </w:r>
    </w:p>
    <w:p w:rsidR="006948AB" w:rsidRPr="000566CA" w:rsidRDefault="006948AB" w:rsidP="000566CA">
      <w:pPr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45673A" w:rsidRPr="0045673A" w:rsidRDefault="0045673A" w:rsidP="0045673A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</w:rPr>
      </w:pPr>
      <w:proofErr w:type="spellStart"/>
      <w:r w:rsidRPr="0045673A">
        <w:rPr>
          <w:rFonts w:cs="Helvetica Linotype"/>
          <w:b/>
          <w:bCs/>
          <w:color w:val="000000"/>
          <w:sz w:val="20"/>
          <w:szCs w:val="20"/>
        </w:rPr>
        <w:t>Evaporator</w:t>
      </w:r>
      <w:proofErr w:type="spellEnd"/>
    </w:p>
    <w:p w:rsidR="00A665F9" w:rsidRPr="00A665F9" w:rsidRDefault="00D83EE5" w:rsidP="00A665F9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evaporator will be s</w:t>
      </w:r>
      <w:r w:rsidR="0045673A" w:rsidRPr="0045673A">
        <w:rPr>
          <w:rFonts w:ascii="Arial" w:hAnsi="Arial" w:cs="Arial"/>
          <w:lang w:val="el-GR"/>
        </w:rPr>
        <w:t xml:space="preserve">tainless steel </w:t>
      </w:r>
      <w:r w:rsidR="00A665F9">
        <w:rPr>
          <w:rFonts w:ascii="Arial" w:hAnsi="Arial" w:cs="Arial"/>
          <w:lang w:val="en-US"/>
        </w:rPr>
        <w:t>d</w:t>
      </w:r>
      <w:r w:rsidR="00A665F9" w:rsidRPr="00A665F9">
        <w:rPr>
          <w:rFonts w:ascii="Arial" w:hAnsi="Arial" w:cs="Arial"/>
          <w:lang w:val="el-GR"/>
        </w:rPr>
        <w:t xml:space="preserve">irect-expansion </w:t>
      </w:r>
      <w:r w:rsidR="0045673A" w:rsidRPr="0045673A">
        <w:rPr>
          <w:rFonts w:ascii="Arial" w:hAnsi="Arial" w:cs="Arial"/>
          <w:lang w:val="el-GR"/>
        </w:rPr>
        <w:t xml:space="preserve">plate heat exchanger with </w:t>
      </w:r>
      <w:r w:rsidR="00A665F9" w:rsidRPr="00A665F9">
        <w:rPr>
          <w:rFonts w:ascii="Arial" w:hAnsi="Arial" w:cs="Arial"/>
          <w:lang w:val="el-GR"/>
        </w:rPr>
        <w:t xml:space="preserve">Victaulic </w:t>
      </w:r>
      <w:r w:rsidR="0045673A" w:rsidRPr="0045673A">
        <w:rPr>
          <w:rFonts w:ascii="Arial" w:hAnsi="Arial" w:cs="Arial"/>
          <w:lang w:val="el-GR"/>
        </w:rPr>
        <w:t xml:space="preserve">connections. </w:t>
      </w:r>
      <w:r w:rsidR="00A665F9" w:rsidRPr="00A665F9">
        <w:rPr>
          <w:rFonts w:ascii="Arial" w:hAnsi="Arial" w:cs="Arial"/>
          <w:lang w:val="el-GR"/>
        </w:rPr>
        <w:t xml:space="preserve">The </w:t>
      </w:r>
      <w:r w:rsidR="00A665F9">
        <w:rPr>
          <w:rFonts w:ascii="Arial" w:hAnsi="Arial" w:cs="Arial"/>
          <w:lang w:val="en-US"/>
        </w:rPr>
        <w:t xml:space="preserve"> m</w:t>
      </w:r>
      <w:r w:rsidR="00A665F9" w:rsidRPr="00A665F9">
        <w:rPr>
          <w:rFonts w:ascii="Arial" w:hAnsi="Arial" w:cs="Arial"/>
          <w:lang w:val="el-GR"/>
        </w:rPr>
        <w:t>ax. water-side operating pressure</w:t>
      </w:r>
      <w:r w:rsidR="00A665F9">
        <w:rPr>
          <w:rFonts w:ascii="Arial" w:hAnsi="Arial" w:cs="Arial"/>
          <w:lang w:val="en-US"/>
        </w:rPr>
        <w:t xml:space="preserve"> is 1000 kpa. </w:t>
      </w:r>
    </w:p>
    <w:p w:rsidR="005C4766" w:rsidRDefault="005C4766" w:rsidP="005F4FDC">
      <w:pPr>
        <w:jc w:val="both"/>
        <w:rPr>
          <w:rFonts w:ascii="Arial" w:hAnsi="Arial" w:cs="Arial"/>
          <w:b/>
          <w:snapToGrid w:val="0"/>
        </w:rPr>
      </w:pPr>
    </w:p>
    <w:p w:rsidR="00DA7A2D" w:rsidRDefault="005A2593" w:rsidP="005A2593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  <w:lang w:val="en-US"/>
        </w:rPr>
      </w:pPr>
      <w:proofErr w:type="spellStart"/>
      <w:r w:rsidRPr="005A2593">
        <w:rPr>
          <w:rFonts w:cs="Helvetica Linotype"/>
          <w:b/>
          <w:bCs/>
          <w:color w:val="000000"/>
          <w:sz w:val="20"/>
          <w:szCs w:val="20"/>
        </w:rPr>
        <w:t>Remote</w:t>
      </w:r>
      <w:proofErr w:type="spellEnd"/>
      <w:r w:rsidRPr="005A2593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5A2593">
        <w:rPr>
          <w:rFonts w:cs="Helvetica Linotype"/>
          <w:b/>
          <w:bCs/>
          <w:color w:val="000000"/>
          <w:sz w:val="20"/>
          <w:szCs w:val="20"/>
        </w:rPr>
        <w:t>Condenser</w:t>
      </w:r>
      <w:proofErr w:type="spellEnd"/>
      <w:r>
        <w:rPr>
          <w:rFonts w:cs="Helvetica Linotype"/>
          <w:b/>
          <w:bCs/>
          <w:color w:val="000000"/>
          <w:sz w:val="20"/>
          <w:szCs w:val="20"/>
          <w:lang w:val="en-US"/>
        </w:rPr>
        <w:t xml:space="preserve"> ( not included )</w:t>
      </w:r>
    </w:p>
    <w:p w:rsidR="005A2593" w:rsidRDefault="005A2593" w:rsidP="005A2593">
      <w:pPr>
        <w:pStyle w:val="Default"/>
        <w:rPr>
          <w:lang w:val="en-US"/>
        </w:rPr>
      </w:pPr>
    </w:p>
    <w:p w:rsidR="005A2593" w:rsidRPr="005A2593" w:rsidRDefault="005A2593" w:rsidP="005A2593">
      <w:pPr>
        <w:jc w:val="both"/>
        <w:rPr>
          <w:rFonts w:ascii="Arial" w:hAnsi="Arial" w:cs="Arial"/>
          <w:lang w:val="el-GR"/>
        </w:rPr>
      </w:pPr>
      <w:r w:rsidRPr="005A2593">
        <w:rPr>
          <w:rFonts w:ascii="Arial" w:hAnsi="Arial" w:cs="Arial"/>
          <w:lang w:val="el-GR"/>
        </w:rPr>
        <w:t>The chiller shall be connected to a remote condenser via communication bus.</w:t>
      </w:r>
    </w:p>
    <w:p w:rsidR="005A2593" w:rsidRPr="005A2593" w:rsidRDefault="005A2593" w:rsidP="005A2593">
      <w:pPr>
        <w:jc w:val="both"/>
        <w:rPr>
          <w:rFonts w:ascii="Arial" w:hAnsi="Arial" w:cs="Arial"/>
          <w:lang w:val="el-GR"/>
        </w:rPr>
      </w:pPr>
    </w:p>
    <w:p w:rsidR="005A2593" w:rsidRPr="00720D80" w:rsidRDefault="005A2593" w:rsidP="005A2593">
      <w:pPr>
        <w:jc w:val="both"/>
        <w:rPr>
          <w:rFonts w:ascii="Arial" w:hAnsi="Arial" w:cs="Arial"/>
          <w:lang w:val="el-GR"/>
        </w:rPr>
      </w:pPr>
      <w:r w:rsidRPr="005A2593">
        <w:rPr>
          <w:rFonts w:ascii="Arial" w:hAnsi="Arial" w:cs="Arial"/>
          <w:lang w:val="el-GR"/>
        </w:rPr>
        <w:t>Fan control on the remote condenser shall be possible via a digital output (up to 8 steps possible) or via an analogue 0-10 V output signal for variable-speed fans.</w:t>
      </w:r>
    </w:p>
    <w:p w:rsidR="005A2593" w:rsidRPr="00720D80" w:rsidRDefault="005A2593" w:rsidP="005A2593">
      <w:pPr>
        <w:jc w:val="both"/>
        <w:rPr>
          <w:rFonts w:ascii="Arial" w:hAnsi="Arial" w:cs="Arial"/>
          <w:lang w:val="el-GR"/>
        </w:rPr>
      </w:pPr>
    </w:p>
    <w:p w:rsidR="00720D80" w:rsidRPr="00720D80" w:rsidRDefault="00720D80" w:rsidP="00720D80">
      <w:pPr>
        <w:jc w:val="both"/>
        <w:rPr>
          <w:rFonts w:ascii="Arial" w:hAnsi="Arial" w:cs="Arial"/>
          <w:lang w:val="el-GR"/>
        </w:rPr>
      </w:pPr>
      <w:r w:rsidRPr="00720D80">
        <w:rPr>
          <w:rFonts w:ascii="Arial" w:hAnsi="Arial" w:cs="Arial"/>
          <w:lang w:val="el-GR"/>
        </w:rPr>
        <w:t>Fan operation shall be controlled remotely based on the outside temperature and the saturated refrigerant discharge temperature</w:t>
      </w:r>
    </w:p>
    <w:p w:rsidR="00720D80" w:rsidRDefault="00720D80" w:rsidP="00720D80">
      <w:pPr>
        <w:autoSpaceDE w:val="0"/>
        <w:autoSpaceDN w:val="0"/>
        <w:adjustRightInd w:val="0"/>
        <w:rPr>
          <w:rFonts w:ascii="TimesTenLT-Roman" w:eastAsia="TimesTenLT-Roman" w:cs="TimesTenLT-Roman"/>
          <w:noProof w:val="0"/>
          <w:sz w:val="19"/>
          <w:szCs w:val="19"/>
          <w:lang w:val="en-US"/>
        </w:rPr>
      </w:pPr>
    </w:p>
    <w:p w:rsidR="00E47ACB" w:rsidRDefault="00E47ACB" w:rsidP="00720D80">
      <w:pPr>
        <w:autoSpaceDE w:val="0"/>
        <w:autoSpaceDN w:val="0"/>
        <w:adjustRightInd w:val="0"/>
        <w:rPr>
          <w:rFonts w:ascii="TimesTenLT-Roman" w:eastAsia="TimesTenLT-Roman" w:cs="TimesTenLT-Roman"/>
          <w:noProof w:val="0"/>
          <w:sz w:val="19"/>
          <w:szCs w:val="19"/>
          <w:lang w:val="en-US"/>
        </w:rPr>
      </w:pPr>
    </w:p>
    <w:p w:rsidR="00E47ACB" w:rsidRDefault="00E47ACB" w:rsidP="00720D80">
      <w:pPr>
        <w:autoSpaceDE w:val="0"/>
        <w:autoSpaceDN w:val="0"/>
        <w:adjustRightInd w:val="0"/>
        <w:rPr>
          <w:rFonts w:ascii="TimesTenLT-Roman" w:eastAsia="TimesTenLT-Roman" w:cs="TimesTenLT-Roman"/>
          <w:noProof w:val="0"/>
          <w:sz w:val="19"/>
          <w:szCs w:val="19"/>
          <w:lang w:val="en-US"/>
        </w:rPr>
      </w:pPr>
    </w:p>
    <w:p w:rsidR="00E47ACB" w:rsidRDefault="00E47ACB" w:rsidP="00720D80">
      <w:pPr>
        <w:autoSpaceDE w:val="0"/>
        <w:autoSpaceDN w:val="0"/>
        <w:adjustRightInd w:val="0"/>
        <w:rPr>
          <w:rFonts w:ascii="TimesTenLT-Roman" w:eastAsia="TimesTenLT-Roman" w:cs="TimesTenLT-Roman"/>
          <w:noProof w:val="0"/>
          <w:sz w:val="19"/>
          <w:szCs w:val="19"/>
          <w:lang w:val="en-US"/>
        </w:rPr>
      </w:pPr>
    </w:p>
    <w:p w:rsidR="00E47ACB" w:rsidRDefault="00E47ACB" w:rsidP="00720D80">
      <w:pPr>
        <w:autoSpaceDE w:val="0"/>
        <w:autoSpaceDN w:val="0"/>
        <w:adjustRightInd w:val="0"/>
        <w:rPr>
          <w:rFonts w:ascii="TimesTenLT-Roman" w:eastAsia="TimesTenLT-Roman" w:cs="TimesTenLT-Roman"/>
          <w:noProof w:val="0"/>
          <w:sz w:val="19"/>
          <w:szCs w:val="19"/>
          <w:lang w:val="en-US"/>
        </w:rPr>
      </w:pPr>
    </w:p>
    <w:p w:rsidR="00E47ACB" w:rsidRPr="00720D80" w:rsidRDefault="00E47ACB" w:rsidP="00720D80">
      <w:pPr>
        <w:autoSpaceDE w:val="0"/>
        <w:autoSpaceDN w:val="0"/>
        <w:adjustRightInd w:val="0"/>
        <w:rPr>
          <w:rFonts w:ascii="TimesTenLT-Roman" w:eastAsia="TimesTenLT-Roman" w:cs="TimesTenLT-Roman"/>
          <w:noProof w:val="0"/>
          <w:sz w:val="19"/>
          <w:szCs w:val="19"/>
          <w:lang w:val="en-US"/>
        </w:rPr>
      </w:pPr>
    </w:p>
    <w:p w:rsidR="00B41CD3" w:rsidRDefault="00B41CD3" w:rsidP="0045673A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  <w:lang w:val="en-US"/>
        </w:rPr>
      </w:pPr>
    </w:p>
    <w:p w:rsidR="0045673A" w:rsidRPr="0045673A" w:rsidRDefault="0045673A" w:rsidP="0045673A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</w:rPr>
      </w:pPr>
      <w:proofErr w:type="spellStart"/>
      <w:r w:rsidRPr="00001C5E">
        <w:rPr>
          <w:rFonts w:cs="Helvetica Linotype"/>
          <w:b/>
          <w:bCs/>
          <w:color w:val="000000"/>
          <w:sz w:val="20"/>
          <w:szCs w:val="20"/>
        </w:rPr>
        <w:t>Refrigerant</w:t>
      </w:r>
      <w:proofErr w:type="spellEnd"/>
      <w:r w:rsidRPr="00001C5E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001C5E">
        <w:rPr>
          <w:rFonts w:cs="Helvetica Linotype"/>
          <w:b/>
          <w:bCs/>
          <w:color w:val="000000"/>
          <w:sz w:val="20"/>
          <w:szCs w:val="20"/>
        </w:rPr>
        <w:t>circuit</w:t>
      </w:r>
      <w:proofErr w:type="spellEnd"/>
    </w:p>
    <w:p w:rsidR="0045673A" w:rsidRPr="0045673A" w:rsidRDefault="0045673A" w:rsidP="0045673A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45673A">
        <w:rPr>
          <w:rFonts w:ascii="Arial" w:hAnsi="Arial"/>
          <w:lang w:val="en-US"/>
        </w:rPr>
        <w:t>Each circuit includes: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O</w:t>
      </w:r>
      <w:r w:rsidRPr="0045673A">
        <w:rPr>
          <w:rFonts w:ascii="Arial" w:hAnsi="Arial"/>
          <w:lang w:val="en-US"/>
        </w:rPr>
        <w:t>ne or two compressors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L</w:t>
      </w:r>
      <w:r w:rsidRPr="0045673A">
        <w:rPr>
          <w:rFonts w:ascii="Arial" w:hAnsi="Arial"/>
          <w:lang w:val="en-US"/>
        </w:rPr>
        <w:t xml:space="preserve">iquid linevalve, 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M</w:t>
      </w:r>
      <w:r w:rsidR="009215B0">
        <w:rPr>
          <w:rFonts w:ascii="Arial" w:hAnsi="Arial"/>
          <w:lang w:val="en-US"/>
        </w:rPr>
        <w:t>oisture sight glass.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F</w:t>
      </w:r>
      <w:r w:rsidR="009215B0">
        <w:rPr>
          <w:rFonts w:ascii="Arial" w:hAnsi="Arial"/>
          <w:lang w:val="en-US"/>
        </w:rPr>
        <w:t>ilter drier.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</w:t>
      </w:r>
      <w:r w:rsidRPr="0045673A">
        <w:rPr>
          <w:rFonts w:ascii="Arial" w:hAnsi="Arial"/>
          <w:lang w:val="en-US"/>
        </w:rPr>
        <w:t xml:space="preserve">hermostatic expansion device, 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H</w:t>
      </w:r>
      <w:r w:rsidRPr="0045673A">
        <w:rPr>
          <w:rFonts w:ascii="Arial" w:hAnsi="Arial"/>
          <w:lang w:val="en-US"/>
        </w:rPr>
        <w:t>ig</w:t>
      </w:r>
      <w:r w:rsidR="009215B0">
        <w:rPr>
          <w:rFonts w:ascii="Arial" w:hAnsi="Arial"/>
          <w:lang w:val="en-US"/>
        </w:rPr>
        <w:t>h and low pressure transducers.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M</w:t>
      </w:r>
      <w:r w:rsidRPr="0045673A">
        <w:rPr>
          <w:rFonts w:ascii="Arial" w:hAnsi="Arial"/>
          <w:lang w:val="en-US"/>
        </w:rPr>
        <w:t>anuallyreset high pressure switch,</w:t>
      </w:r>
    </w:p>
    <w:p w:rsidR="0045673A" w:rsidRDefault="009215B0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124C1A">
        <w:rPr>
          <w:rFonts w:ascii="Arial" w:hAnsi="Arial" w:cs="Arial"/>
          <w:lang w:val="el-GR"/>
        </w:rPr>
        <w:t>R-410a</w:t>
      </w:r>
      <w:r>
        <w:rPr>
          <w:rFonts w:ascii="TimesTenLT-Roman" w:eastAsia="TimesTenLT-Roman" w:cs="TimesTenLT-Roman"/>
          <w:noProof w:val="0"/>
          <w:sz w:val="19"/>
          <w:szCs w:val="19"/>
          <w:lang w:val="en-US"/>
        </w:rPr>
        <w:t xml:space="preserve"> </w:t>
      </w:r>
      <w:r w:rsidR="0045673A" w:rsidRPr="0045673A">
        <w:rPr>
          <w:rFonts w:ascii="Arial" w:hAnsi="Arial"/>
          <w:lang w:val="en-US"/>
        </w:rPr>
        <w:t>refrigerant charge.</w:t>
      </w:r>
    </w:p>
    <w:p w:rsidR="0070331F" w:rsidRDefault="0070331F" w:rsidP="0070331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70331F">
        <w:rPr>
          <w:rFonts w:ascii="Arial" w:hAnsi="Arial"/>
          <w:lang w:val="en-US"/>
        </w:rPr>
        <w:t>A check valve on the discharge line piping</w:t>
      </w:r>
    </w:p>
    <w:p w:rsidR="0070331F" w:rsidRPr="0070331F" w:rsidRDefault="0070331F" w:rsidP="0070331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70331F">
        <w:rPr>
          <w:rFonts w:ascii="Arial" w:hAnsi="Arial"/>
          <w:lang w:val="en-US"/>
        </w:rPr>
        <w:t>A solenoid</w:t>
      </w:r>
      <w:r>
        <w:rPr>
          <w:rFonts w:ascii="Arial" w:hAnsi="Arial"/>
          <w:lang w:val="en-US"/>
        </w:rPr>
        <w:t xml:space="preserve"> </w:t>
      </w:r>
      <w:r w:rsidRPr="0070331F">
        <w:rPr>
          <w:rFonts w:ascii="Arial" w:hAnsi="Arial"/>
          <w:lang w:val="en-US"/>
        </w:rPr>
        <w:t>valve on the liquid line piping</w:t>
      </w:r>
    </w:p>
    <w:p w:rsidR="0070331F" w:rsidRPr="0070331F" w:rsidRDefault="0070331F" w:rsidP="0070331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70331F">
        <w:rPr>
          <w:rFonts w:ascii="Arial" w:hAnsi="Arial"/>
          <w:lang w:val="en-US"/>
        </w:rPr>
        <w:t>A nitrogen holding charge</w:t>
      </w:r>
    </w:p>
    <w:p w:rsidR="001048DB" w:rsidRPr="001048DB" w:rsidRDefault="001048DB" w:rsidP="001048DB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F6222B" w:rsidRPr="003008DA" w:rsidRDefault="003008DA" w:rsidP="003008DA">
      <w:pPr>
        <w:jc w:val="both"/>
        <w:rPr>
          <w:rFonts w:ascii="Arial" w:hAnsi="Arial" w:cs="Arial"/>
          <w:snapToGrid w:val="0"/>
        </w:rPr>
      </w:pPr>
      <w:r w:rsidRPr="003008DA">
        <w:rPr>
          <w:rFonts w:ascii="Arial" w:hAnsi="Arial" w:cs="Arial"/>
          <w:snapToGrid w:val="0"/>
        </w:rPr>
        <w:t xml:space="preserve">The unit shall be capable of delivering cooling capacity with a saturated condensing temperature of up to 62 </w:t>
      </w:r>
      <w:r w:rsidRPr="003008DA">
        <w:rPr>
          <w:rFonts w:ascii="Arial" w:hAnsi="Arial" w:cs="Arial" w:hint="eastAsia"/>
          <w:snapToGrid w:val="0"/>
        </w:rPr>
        <w:t>°</w:t>
      </w:r>
      <w:r w:rsidRPr="003008DA">
        <w:rPr>
          <w:rFonts w:ascii="Arial" w:hAnsi="Arial" w:cs="Arial"/>
          <w:snapToGrid w:val="0"/>
        </w:rPr>
        <w:t>C.</w:t>
      </w:r>
    </w:p>
    <w:p w:rsidR="00B41CD3" w:rsidRDefault="00B41CD3" w:rsidP="00CE20D1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  <w:lang w:val="en-US"/>
        </w:rPr>
      </w:pPr>
    </w:p>
    <w:p w:rsidR="00CE20D1" w:rsidRDefault="00CE20D1" w:rsidP="00CE20D1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  <w:lang w:val="en-US"/>
        </w:rPr>
      </w:pP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Control</w:t>
      </w:r>
      <w:proofErr w:type="spellEnd"/>
      <w:r w:rsidRPr="00CE20D1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and</w:t>
      </w:r>
      <w:proofErr w:type="spellEnd"/>
      <w:r w:rsidRPr="00CE20D1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power</w:t>
      </w:r>
      <w:proofErr w:type="spellEnd"/>
      <w:r w:rsidRPr="00CE20D1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circuit</w:t>
      </w:r>
      <w:proofErr w:type="spellEnd"/>
      <w:r w:rsidRPr="00CE20D1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control</w:t>
      </w:r>
      <w:proofErr w:type="spellEnd"/>
      <w:r w:rsidRPr="00CE20D1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box</w:t>
      </w:r>
      <w:proofErr w:type="spellEnd"/>
    </w:p>
    <w:p w:rsidR="00F6222B" w:rsidRPr="00F6222B" w:rsidRDefault="00F6222B" w:rsidP="00F622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F6222B">
        <w:rPr>
          <w:rFonts w:ascii="Arial" w:hAnsi="Arial"/>
          <w:lang w:val="en-US"/>
        </w:rPr>
        <w:t xml:space="preserve">The unit shall operate with 400 V-3 ph-50 Hz (400 V </w:t>
      </w:r>
      <w:r w:rsidRPr="00F6222B">
        <w:rPr>
          <w:rFonts w:ascii="Arial" w:hAnsi="Arial" w:hint="eastAsia"/>
          <w:lang w:val="en-US"/>
        </w:rPr>
        <w:t>±</w:t>
      </w:r>
      <w:r w:rsidRPr="00F6222B">
        <w:rPr>
          <w:rFonts w:ascii="Arial" w:hAnsi="Arial"/>
          <w:lang w:val="en-US"/>
        </w:rPr>
        <w:t xml:space="preserve"> 10%) without neutral and it shall only have one connection point</w:t>
      </w:r>
    </w:p>
    <w:p w:rsidR="00F6222B" w:rsidRPr="00F6222B" w:rsidRDefault="00F6222B" w:rsidP="00F622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F6222B">
        <w:rPr>
          <w:rFonts w:ascii="Arial" w:hAnsi="Arial"/>
          <w:lang w:val="en-US"/>
        </w:rPr>
        <w:t>The main control panel shall be protected by a glass panel and shall only be opened with a special tool.</w:t>
      </w:r>
    </w:p>
    <w:p w:rsidR="0028306B" w:rsidRPr="00F6222B" w:rsidRDefault="00F6222B" w:rsidP="00F622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F6222B">
        <w:rPr>
          <w:rFonts w:ascii="Arial" w:hAnsi="Arial"/>
          <w:lang w:val="en-US"/>
        </w:rPr>
        <w:t>The unit control circuit voltage shall be 24 V maximum, supplied by a factory-installed transformer. The compressor shall offer quick keyed electrical connection</w:t>
      </w:r>
    </w:p>
    <w:p w:rsidR="0028306B" w:rsidRPr="00F6222B" w:rsidRDefault="00F6222B" w:rsidP="00F6222B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F6222B">
        <w:rPr>
          <w:rFonts w:ascii="Arial" w:hAnsi="Arial"/>
          <w:lang w:val="en-US"/>
        </w:rPr>
        <w:t>The control menus shall permit direct access do all unit data including the history of possible faults.</w:t>
      </w:r>
    </w:p>
    <w:p w:rsidR="0028306B" w:rsidRPr="006948AB" w:rsidRDefault="0028306B" w:rsidP="006948A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1048DB" w:rsidRPr="006948AB" w:rsidRDefault="006948AB" w:rsidP="006948AB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6948AB">
        <w:rPr>
          <w:rFonts w:ascii="Arial" w:hAnsi="Arial" w:cs="Arial"/>
          <w:color w:val="000000" w:themeColor="text1"/>
          <w:highlight w:val="yellow"/>
          <w:lang w:val="en-GB"/>
        </w:rPr>
        <w:t>(Carrier option 70F) The handle of the electrical disconnect switch is on the outside of the unit</w:t>
      </w:r>
    </w:p>
    <w:p w:rsidR="006948AB" w:rsidRPr="006948AB" w:rsidRDefault="006948AB" w:rsidP="006948AB">
      <w:pPr>
        <w:autoSpaceDE w:val="0"/>
        <w:autoSpaceDN w:val="0"/>
        <w:adjustRightInd w:val="0"/>
        <w:rPr>
          <w:rFonts w:ascii="HelveticaLinotype-Regular" w:eastAsia="HelveticaLinotype-Regular" w:cs="HelveticaLinotype-Regular"/>
          <w:noProof w:val="0"/>
          <w:sz w:val="13"/>
          <w:szCs w:val="13"/>
          <w:lang w:val="en-US"/>
        </w:rPr>
      </w:pPr>
    </w:p>
    <w:p w:rsidR="00B41CD3" w:rsidRDefault="00B41CD3" w:rsidP="0028306B">
      <w:pPr>
        <w:jc w:val="both"/>
        <w:rPr>
          <w:rFonts w:ascii="Arial" w:hAnsi="Arial" w:cs="Arial"/>
          <w:b/>
          <w:snapToGrid w:val="0"/>
          <w:highlight w:val="yellow"/>
        </w:rPr>
      </w:pPr>
    </w:p>
    <w:p w:rsidR="00656C00" w:rsidRPr="00021729" w:rsidRDefault="00656C00" w:rsidP="0028306B">
      <w:pPr>
        <w:jc w:val="both"/>
        <w:rPr>
          <w:rFonts w:ascii="Arial" w:hAnsi="Arial" w:cs="Arial"/>
          <w:b/>
          <w:snapToGrid w:val="0"/>
          <w:highlight w:val="yellow"/>
        </w:rPr>
      </w:pPr>
      <w:r w:rsidRPr="00021729">
        <w:rPr>
          <w:rFonts w:ascii="Arial" w:hAnsi="Arial" w:cs="Arial"/>
          <w:b/>
          <w:snapToGrid w:val="0"/>
          <w:highlight w:val="yellow"/>
        </w:rPr>
        <w:t>Evaporator hydronic module</w:t>
      </w:r>
    </w:p>
    <w:p w:rsidR="00656C00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The original pumps that are factory-installed in these units have motors with efficiency class IE2.</w:t>
      </w:r>
    </w:p>
    <w:p w:rsidR="00CC3219" w:rsidRDefault="00CC3219" w:rsidP="00D130BD">
      <w:pPr>
        <w:autoSpaceDE w:val="0"/>
        <w:autoSpaceDN w:val="0"/>
        <w:adjustRightInd w:val="0"/>
        <w:rPr>
          <w:rFonts w:ascii="TimesTenLT-Roman" w:eastAsia="TimesTenLT-Roman" w:cs="TimesTenLT-Roman"/>
          <w:noProof w:val="0"/>
          <w:sz w:val="19"/>
          <w:szCs w:val="19"/>
          <w:lang w:val="en-US"/>
        </w:rPr>
      </w:pPr>
    </w:p>
    <w:p w:rsidR="00D130BD" w:rsidRDefault="00CC321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CC3219">
        <w:rPr>
          <w:rFonts w:ascii="Arial" w:hAnsi="Arial" w:cs="Arial"/>
          <w:color w:val="000000" w:themeColor="text1"/>
          <w:highlight w:val="yellow"/>
          <w:lang w:val="en-GB"/>
        </w:rPr>
        <w:t>The hydronic module is located in the upper unit section</w:t>
      </w:r>
      <w:r>
        <w:rPr>
          <w:rFonts w:ascii="Arial" w:hAnsi="Arial" w:cs="Arial"/>
          <w:color w:val="000000" w:themeColor="text1"/>
          <w:highlight w:val="yellow"/>
          <w:lang w:val="en-GB"/>
        </w:rPr>
        <w:t>.</w:t>
      </w:r>
    </w:p>
    <w:p w:rsidR="00CC3219" w:rsidRPr="00021729" w:rsidRDefault="00CC321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l-GR"/>
        </w:rPr>
      </w:pP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There are two hydronic module available</w:t>
      </w:r>
      <w:r w:rsidRPr="00021729">
        <w:rPr>
          <w:rFonts w:ascii="Arial" w:hAnsi="Arial" w:cs="Arial"/>
          <w:color w:val="000000" w:themeColor="text1"/>
          <w:highlight w:val="yellow"/>
          <w:lang w:val="el-GR"/>
        </w:rPr>
        <w:t>:</w:t>
      </w:r>
    </w:p>
    <w:p w:rsidR="00D130BD" w:rsidRPr="00021729" w:rsidRDefault="00F577E0" w:rsidP="00D130BD">
      <w:pPr>
        <w:autoSpaceDE w:val="0"/>
        <w:autoSpaceDN w:val="0"/>
        <w:adjustRightInd w:val="0"/>
        <w:rPr>
          <w:rFonts w:ascii="HelveticaLinotype-Regular" w:eastAsia="HelveticaLinotype-Regular" w:cs="HelveticaLinotype-Regular"/>
          <w:noProof w:val="0"/>
          <w:sz w:val="13"/>
          <w:szCs w:val="13"/>
          <w:highlight w:val="yellow"/>
          <w:lang w:val="el-GR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(Carrier option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 116T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)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: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 Evaporator hydronic module equipped with low pressure fixedspeed pump, drain valve, air vent and pressure sensors.</w:t>
      </w:r>
    </w:p>
    <w:p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D130BD" w:rsidRPr="00021729" w:rsidRDefault="00F577E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(Carrier option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 116V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)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: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 xml:space="preserve"> Evaporator hydronic module equipped with high-pressure variable-speed pump, drain valve, air vent and pressure sensors.:</w:t>
      </w:r>
    </w:p>
    <w:p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656C00" w:rsidRPr="00021729" w:rsidRDefault="00656C0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656C00" w:rsidRPr="00021729" w:rsidRDefault="00F577E0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F577E0">
        <w:rPr>
          <w:rFonts w:ascii="Arial" w:hAnsi="Arial" w:cs="Arial"/>
          <w:i/>
          <w:snapToGrid w:val="0"/>
          <w:highlight w:val="yellow"/>
          <w:lang w:val="en-US"/>
        </w:rPr>
        <w:t xml:space="preserve">(Carrier option </w:t>
      </w:r>
      <w:r w:rsidR="00D130BD" w:rsidRPr="00F577E0">
        <w:rPr>
          <w:rFonts w:ascii="Arial" w:hAnsi="Arial" w:cs="Arial"/>
          <w:i/>
          <w:snapToGrid w:val="0"/>
          <w:highlight w:val="yellow"/>
          <w:lang w:val="en-US"/>
        </w:rPr>
        <w:t>Option 293</w:t>
      </w:r>
      <w:r w:rsidRPr="00F577E0">
        <w:rPr>
          <w:rFonts w:ascii="Arial" w:hAnsi="Arial" w:cs="Arial"/>
          <w:i/>
          <w:snapToGrid w:val="0"/>
          <w:highlight w:val="yellow"/>
          <w:lang w:val="en-US"/>
        </w:rPr>
        <w:t>)</w:t>
      </w:r>
      <w:r w:rsidR="00D130BD" w:rsidRPr="00021729">
        <w:rPr>
          <w:rFonts w:ascii="Arial" w:hAnsi="Arial" w:cs="Arial"/>
          <w:color w:val="000000" w:themeColor="text1"/>
          <w:highlight w:val="yellow"/>
          <w:lang w:val="el-GR"/>
        </w:rPr>
        <w:t xml:space="preserve"> :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US"/>
        </w:rPr>
        <w:t xml:space="preserve">The hydronic module includes 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>screen filter, expansion tank and safety valve integrated in the evaporator hydronic module.</w:t>
      </w:r>
    </w:p>
    <w:p w:rsidR="00D130BD" w:rsidRPr="00021729" w:rsidRDefault="00D130BD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</w:p>
    <w:p w:rsidR="0028306B" w:rsidRPr="00021729" w:rsidRDefault="008D6392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highlight w:val="yellow"/>
          <w:lang w:val="en-GB"/>
        </w:rPr>
      </w:pPr>
      <w:r w:rsidRPr="00021729">
        <w:rPr>
          <w:rFonts w:ascii="Arial" w:hAnsi="Arial" w:cs="Arial"/>
          <w:color w:val="000000" w:themeColor="text1"/>
          <w:highlight w:val="yellow"/>
          <w:lang w:val="en-GB"/>
        </w:rPr>
        <w:t>Note: Units without hydronic module (standard): water flow switch installed as stan</w:t>
      </w:r>
      <w:r w:rsidR="00D130BD" w:rsidRPr="00021729">
        <w:rPr>
          <w:rFonts w:ascii="Arial" w:hAnsi="Arial" w:cs="Arial"/>
          <w:color w:val="000000" w:themeColor="text1"/>
          <w:highlight w:val="yellow"/>
          <w:lang w:val="en-GB"/>
        </w:rPr>
        <w:t>dard .</w:t>
      </w:r>
    </w:p>
    <w:p w:rsidR="00021729" w:rsidRDefault="00021729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n-US"/>
        </w:rPr>
      </w:pPr>
    </w:p>
    <w:p w:rsidR="00B41CD3" w:rsidRDefault="00B41CD3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n-US"/>
        </w:rPr>
      </w:pPr>
    </w:p>
    <w:p w:rsidR="00B41CD3" w:rsidRDefault="00B41CD3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n-US"/>
        </w:rPr>
      </w:pPr>
    </w:p>
    <w:p w:rsidR="00B41CD3" w:rsidRDefault="00B41CD3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n-US"/>
        </w:rPr>
      </w:pPr>
    </w:p>
    <w:p w:rsidR="00B41CD3" w:rsidRPr="00B41CD3" w:rsidRDefault="00B41CD3" w:rsidP="00D130BD">
      <w:pPr>
        <w:autoSpaceDE w:val="0"/>
        <w:autoSpaceDN w:val="0"/>
        <w:adjustRightInd w:val="0"/>
        <w:rPr>
          <w:rFonts w:ascii="Arial" w:hAnsi="Arial" w:cs="Arial"/>
          <w:color w:val="000000" w:themeColor="text1"/>
          <w:lang w:val="en-US"/>
        </w:rPr>
      </w:pPr>
    </w:p>
    <w:p w:rsidR="000C3BB2" w:rsidRPr="000C3BB2" w:rsidRDefault="000C3BB2" w:rsidP="005D4B48">
      <w:pPr>
        <w:jc w:val="both"/>
        <w:rPr>
          <w:rFonts w:ascii="Arial" w:hAnsi="Arial" w:cs="Arial"/>
          <w:b/>
          <w:snapToGrid w:val="0"/>
        </w:rPr>
      </w:pPr>
      <w:r w:rsidRPr="000C3BB2">
        <w:rPr>
          <w:rFonts w:ascii="Arial" w:hAnsi="Arial" w:cs="Arial"/>
          <w:b/>
          <w:snapToGrid w:val="0"/>
        </w:rPr>
        <w:lastRenderedPageBreak/>
        <w:t>Control system</w:t>
      </w:r>
    </w:p>
    <w:p w:rsidR="00B06AF2" w:rsidRPr="00C75EC1" w:rsidRDefault="00B06AF2" w:rsidP="00C75EC1">
      <w:pPr>
        <w:jc w:val="both"/>
        <w:rPr>
          <w:rFonts w:ascii="Arial" w:hAnsi="Arial" w:cs="Arial"/>
          <w:lang w:val="el-GR"/>
        </w:rPr>
      </w:pPr>
      <w:r w:rsidRPr="00C75EC1">
        <w:rPr>
          <w:rFonts w:ascii="Arial" w:hAnsi="Arial" w:cs="Arial"/>
          <w:lang w:val="el-GR"/>
        </w:rPr>
        <w:t>Pro-Dialog+ is a numerical control that combines intelligence with operating simplicity. Depending on the</w:t>
      </w:r>
    </w:p>
    <w:p w:rsidR="000C3BB2" w:rsidRPr="000D238D" w:rsidRDefault="00B06AF2" w:rsidP="00C75EC1">
      <w:pPr>
        <w:jc w:val="both"/>
        <w:rPr>
          <w:rFonts w:ascii="Arial" w:hAnsi="Arial" w:cs="Arial"/>
          <w:lang w:val="en-US"/>
        </w:rPr>
      </w:pPr>
      <w:r w:rsidRPr="00C75EC1">
        <w:rPr>
          <w:rFonts w:ascii="Arial" w:hAnsi="Arial" w:cs="Arial"/>
          <w:lang w:val="el-GR"/>
        </w:rPr>
        <w:t xml:space="preserve">options used, the unit manages the operation of compressors, evaporaor and fans </w:t>
      </w:r>
      <w:r w:rsidR="000D238D">
        <w:rPr>
          <w:rFonts w:ascii="Arial" w:hAnsi="Arial" w:cs="Arial"/>
          <w:lang w:val="en-US"/>
        </w:rPr>
        <w:t>of the remote condenser.</w:t>
      </w:r>
    </w:p>
    <w:p w:rsidR="00B06AF2" w:rsidRDefault="00B06AF2" w:rsidP="00B06AF2">
      <w:pPr>
        <w:autoSpaceDE w:val="0"/>
        <w:autoSpaceDN w:val="0"/>
        <w:adjustRightInd w:val="0"/>
        <w:jc w:val="both"/>
        <w:rPr>
          <w:rFonts w:ascii="TimesTenLT-Roman" w:eastAsia="TimesTenLT-Roman" w:cs="TimesTenLT-Roman"/>
          <w:noProof w:val="0"/>
          <w:sz w:val="19"/>
          <w:szCs w:val="19"/>
          <w:lang w:val="en-US"/>
        </w:rPr>
      </w:pPr>
    </w:p>
    <w:p w:rsidR="00B06AF2" w:rsidRPr="00B06AF2" w:rsidRDefault="00B06AF2" w:rsidP="00B06AF2">
      <w:pPr>
        <w:jc w:val="both"/>
        <w:rPr>
          <w:rFonts w:ascii="Arial" w:hAnsi="Arial" w:cs="Arial"/>
          <w:lang w:val="el-GR"/>
        </w:rPr>
      </w:pPr>
      <w:r w:rsidRPr="00B06AF2">
        <w:rPr>
          <w:rFonts w:ascii="Arial" w:hAnsi="Arial" w:cs="Arial"/>
          <w:lang w:val="el-GR"/>
        </w:rPr>
        <w:t>A patented auto-adaptive algorithm optimises the condensing pressure at part load to reduce compressor</w:t>
      </w:r>
    </w:p>
    <w:p w:rsidR="00B06AF2" w:rsidRPr="00B06AF2" w:rsidRDefault="00B06AF2" w:rsidP="00B06AF2">
      <w:pPr>
        <w:jc w:val="both"/>
        <w:rPr>
          <w:rFonts w:ascii="Arial" w:hAnsi="Arial" w:cs="Arial"/>
          <w:lang w:val="el-GR"/>
        </w:rPr>
      </w:pPr>
      <w:r w:rsidRPr="00B06AF2">
        <w:rPr>
          <w:rFonts w:ascii="Arial" w:hAnsi="Arial" w:cs="Arial"/>
          <w:lang w:val="el-GR"/>
        </w:rPr>
        <w:t>load and ensure perfect supply for the evaporator with liquid refrigerant. The algorithm controls the operation of the variable-speed condenser water pump and the fans (drycooler)</w:t>
      </w:r>
    </w:p>
    <w:p w:rsidR="00B06AF2" w:rsidRPr="00B06AF2" w:rsidRDefault="00B06AF2" w:rsidP="00B06AF2">
      <w:pPr>
        <w:jc w:val="both"/>
        <w:rPr>
          <w:rFonts w:ascii="Arial" w:hAnsi="Arial" w:cs="Arial"/>
          <w:lang w:val="el-GR"/>
        </w:rPr>
      </w:pPr>
    </w:p>
    <w:p w:rsidR="00B06AF2" w:rsidRPr="00B06AF2" w:rsidRDefault="00B06AF2" w:rsidP="00B06AF2">
      <w:pPr>
        <w:jc w:val="both"/>
        <w:rPr>
          <w:rFonts w:ascii="Arial" w:hAnsi="Arial" w:cs="Arial"/>
          <w:lang w:val="el-GR"/>
        </w:rPr>
      </w:pPr>
      <w:r w:rsidRPr="00B06AF2">
        <w:rPr>
          <w:rFonts w:ascii="Arial" w:hAnsi="Arial" w:cs="Arial"/>
          <w:lang w:val="el-GR"/>
        </w:rPr>
        <w:t>Pro-Dialog+ automatically resets the chilled-water temperature setpoint based on the outside air temperature or the return water temperature. The control can also operate on a second setpoint (example: unoccupied mode).</w:t>
      </w:r>
    </w:p>
    <w:p w:rsidR="000C3BB2" w:rsidRDefault="000C3BB2" w:rsidP="00522CBA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8B65D4" w:rsidRPr="008B65D4" w:rsidRDefault="008B65D4" w:rsidP="008B65D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8B65D4">
        <w:rPr>
          <w:rFonts w:ascii="Arial" w:hAnsi="Arial"/>
          <w:lang w:val="el-GR"/>
        </w:rPr>
        <w:t>The Pro-Dialog+ interface includes five keys that permit navigation via intuitive tree-structure menus. Access to the information is very quick.</w:t>
      </w:r>
    </w:p>
    <w:p w:rsidR="008B65D4" w:rsidRPr="008B65D4" w:rsidRDefault="008B65D4" w:rsidP="008B65D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8B65D4">
        <w:rPr>
          <w:rFonts w:ascii="Arial" w:hAnsi="Arial"/>
          <w:lang w:val="el-GR"/>
        </w:rPr>
        <w:t>This new backlit LCD interface includes control by a contrast potiometer for optimised visibility in all lighting conditions.</w:t>
      </w:r>
    </w:p>
    <w:p w:rsidR="008B65D4" w:rsidRPr="008B65D4" w:rsidRDefault="008B65D4" w:rsidP="008B65D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8B65D4">
        <w:rPr>
          <w:rFonts w:ascii="Arial" w:hAnsi="Arial"/>
          <w:lang w:val="el-GR"/>
        </w:rPr>
        <w:t>The information is clearly displayed in English, French,German, Italian and Spanish (for other languages please consult Carrier Service).</w:t>
      </w:r>
    </w:p>
    <w:p w:rsidR="000C3BB2" w:rsidRPr="008B65D4" w:rsidRDefault="008B65D4" w:rsidP="008B65D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8B65D4">
        <w:rPr>
          <w:rFonts w:ascii="Arial" w:hAnsi="Arial"/>
          <w:lang w:val="el-GR"/>
        </w:rPr>
        <w:t>The Pro-Dialog+ navigation uses intuitive tree-structure menus, similar to the Internet navigators. The menus are user-friendly and permit quick access to the principal operating parameters: number of compressors operating, suction/discharge pressure, compressor operating hours, setpoint, temperatures.</w:t>
      </w:r>
    </w:p>
    <w:p w:rsidR="006948AB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u w:val="none"/>
          <w:lang w:val="en-US"/>
        </w:rPr>
      </w:pPr>
    </w:p>
    <w:p w:rsidR="006948AB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  <w:r w:rsidRPr="00C16D4F">
        <w:rPr>
          <w:rFonts w:ascii="Arial" w:hAnsi="Arial" w:cs="Arial"/>
          <w:b w:val="0"/>
          <w:bCs w:val="0"/>
          <w:i/>
          <w:snapToGrid w:val="0"/>
          <w:highlight w:val="yellow"/>
          <w:u w:val="none"/>
          <w:lang w:val="en-US"/>
        </w:rPr>
        <w:t>(Carrier option 148B)</w:t>
      </w:r>
      <w:r w:rsidRPr="00C16D4F"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  <w:t xml:space="preserve"> A two-directional communication board shall allows plug and play interfacing of the machine with any BMS using the J-Bus protocol.</w:t>
      </w:r>
    </w:p>
    <w:p w:rsidR="006948AB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  <w:r w:rsidRPr="00C16D4F">
        <w:rPr>
          <w:rFonts w:ascii="Arial" w:hAnsi="Arial" w:cs="Arial"/>
          <w:b w:val="0"/>
          <w:bCs w:val="0"/>
          <w:i/>
          <w:snapToGrid w:val="0"/>
          <w:highlight w:val="yellow"/>
          <w:u w:val="none"/>
          <w:lang w:val="en-US"/>
        </w:rPr>
        <w:t>(Carrier option 148</w:t>
      </w:r>
      <w:r>
        <w:rPr>
          <w:rFonts w:ascii="Arial" w:hAnsi="Arial" w:cs="Arial"/>
          <w:b w:val="0"/>
          <w:bCs w:val="0"/>
          <w:i/>
          <w:snapToGrid w:val="0"/>
          <w:highlight w:val="yellow"/>
          <w:u w:val="none"/>
          <w:lang w:val="en-US"/>
        </w:rPr>
        <w:t>C</w:t>
      </w:r>
      <w:r w:rsidRPr="00C16D4F">
        <w:rPr>
          <w:rFonts w:ascii="Arial" w:hAnsi="Arial" w:cs="Arial"/>
          <w:b w:val="0"/>
          <w:bCs w:val="0"/>
          <w:i/>
          <w:snapToGrid w:val="0"/>
          <w:highlight w:val="yellow"/>
          <w:u w:val="none"/>
          <w:lang w:val="en-US"/>
        </w:rPr>
        <w:t>)</w:t>
      </w:r>
      <w:r w:rsidRPr="00C16D4F"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  <w:t xml:space="preserve"> A two-directional communication board shall allows plug and play interfacing of the machine with any BMS using the </w:t>
      </w:r>
      <w:r w:rsidRPr="006948AB"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  <w:t>BacNet</w:t>
      </w:r>
      <w:r w:rsidRPr="00C16D4F"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  <w:t xml:space="preserve"> protocol</w:t>
      </w:r>
    </w:p>
    <w:p w:rsidR="006948AB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  <w:r w:rsidRPr="00C16D4F">
        <w:rPr>
          <w:rFonts w:ascii="Arial" w:hAnsi="Arial" w:cs="Arial"/>
          <w:b w:val="0"/>
          <w:bCs w:val="0"/>
          <w:i/>
          <w:snapToGrid w:val="0"/>
          <w:highlight w:val="yellow"/>
          <w:u w:val="none"/>
          <w:lang w:val="en-US"/>
        </w:rPr>
        <w:t>(Carrier option 148D)</w:t>
      </w:r>
      <w:r w:rsidRPr="00C16D4F"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  <w:t xml:space="preserve"> A two-directional communication board shall allows plug and play interfacing of the machine with any BMS using the LonTalk protocol</w:t>
      </w:r>
    </w:p>
    <w:p w:rsidR="006948AB" w:rsidRPr="00C16D4F" w:rsidRDefault="006948AB" w:rsidP="006948AB">
      <w:pPr>
        <w:pStyle w:val="Puce1"/>
        <w:numPr>
          <w:ilvl w:val="0"/>
          <w:numId w:val="0"/>
        </w:numPr>
        <w:rPr>
          <w:rFonts w:ascii="Arial" w:hAnsi="Arial" w:cs="Arial"/>
          <w:b w:val="0"/>
          <w:bCs w:val="0"/>
          <w:snapToGrid w:val="0"/>
          <w:highlight w:val="yellow"/>
          <w:u w:val="none"/>
          <w:lang w:val="en-US"/>
        </w:rPr>
      </w:pPr>
    </w:p>
    <w:p w:rsidR="000C3BB2" w:rsidRPr="006948AB" w:rsidRDefault="000C3BB2" w:rsidP="00522CBA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highlight w:val="yellow"/>
          <w:lang w:val="en-US"/>
        </w:rPr>
      </w:pPr>
    </w:p>
    <w:p w:rsidR="004C0ED4" w:rsidRPr="00A05828" w:rsidRDefault="006948AB" w:rsidP="004C0ED4">
      <w:pPr>
        <w:jc w:val="both"/>
        <w:rPr>
          <w:rFonts w:ascii="Arial" w:hAnsi="Arial" w:cs="Arial"/>
          <w:b/>
          <w:snapToGrid w:val="0"/>
          <w:highlight w:val="yellow"/>
          <w:lang w:val="en-US"/>
        </w:rPr>
      </w:pPr>
      <w:r w:rsidRPr="00A05828">
        <w:rPr>
          <w:rFonts w:ascii="Arial" w:hAnsi="Arial" w:cs="Arial"/>
          <w:b/>
          <w:snapToGrid w:val="0"/>
          <w:highlight w:val="yellow"/>
          <w:lang w:val="en-US"/>
        </w:rPr>
        <w:t>(Carrier option 275)</w:t>
      </w:r>
      <w:r w:rsidR="004C0ED4" w:rsidRPr="00A05828">
        <w:rPr>
          <w:rFonts w:ascii="Arial" w:hAnsi="Arial" w:cs="Arial"/>
          <w:b/>
          <w:snapToGrid w:val="0"/>
          <w:highlight w:val="yellow"/>
          <w:lang w:val="en-US"/>
        </w:rPr>
        <w:t>Remote chiller management</w:t>
      </w:r>
    </w:p>
    <w:p w:rsidR="00364CCF" w:rsidRDefault="00364CCF" w:rsidP="004C0ED4">
      <w:pPr>
        <w:jc w:val="both"/>
        <w:rPr>
          <w:rFonts w:ascii="Arial" w:hAnsi="Arial" w:cs="Arial"/>
          <w:b/>
          <w:snapToGrid w:val="0"/>
        </w:rPr>
      </w:pPr>
    </w:p>
    <w:p w:rsidR="00364CCF" w:rsidRDefault="00364CCF" w:rsidP="00364CCF">
      <w:pPr>
        <w:autoSpaceDE w:val="0"/>
        <w:autoSpaceDN w:val="0"/>
        <w:adjustRightInd w:val="0"/>
        <w:jc w:val="both"/>
        <w:rPr>
          <w:rFonts w:ascii="TimesTenLT-Roman" w:eastAsia="TimesTenLT-Roman" w:cs="TimesTenLT-Roman"/>
          <w:noProof w:val="0"/>
          <w:sz w:val="19"/>
          <w:szCs w:val="19"/>
          <w:lang w:val="el-GR"/>
        </w:rPr>
      </w:pPr>
      <w:r w:rsidRPr="00364CCF">
        <w:rPr>
          <w:rFonts w:ascii="Arial" w:hAnsi="Arial"/>
          <w:lang w:val="el-GR"/>
        </w:rPr>
        <w:t>Pro-Dialog+ permits control and monitoring of the unit using a wired interface: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Start/stop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Operating mode selection: cooling or heating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Demand limit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Dual setpoint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User safety loop.</w:t>
      </w:r>
    </w:p>
    <w:p w:rsidR="00364CCF" w:rsidRPr="00364CCF" w:rsidRDefault="00364CCF" w:rsidP="00364CCF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The control remotely reports any problem.</w:t>
      </w:r>
    </w:p>
    <w:p w:rsidR="00364CCF" w:rsidRDefault="00364CCF" w:rsidP="00364CCF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364CCF" w:rsidRPr="00364CCF" w:rsidRDefault="00364CCF" w:rsidP="00364CCF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 xml:space="preserve">The CCN clock board </w:t>
      </w:r>
      <w:r>
        <w:rPr>
          <w:rFonts w:ascii="Arial" w:hAnsi="Arial"/>
          <w:lang w:val="el-GR"/>
        </w:rPr>
        <w:t>connection offers other control</w:t>
      </w:r>
      <w:r>
        <w:rPr>
          <w:rFonts w:ascii="Arial" w:hAnsi="Arial"/>
          <w:lang w:val="en-US"/>
        </w:rPr>
        <w:t xml:space="preserve"> </w:t>
      </w:r>
      <w:r w:rsidRPr="00364CCF">
        <w:rPr>
          <w:rFonts w:ascii="Arial" w:hAnsi="Arial"/>
          <w:lang w:val="el-GR"/>
        </w:rPr>
        <w:t>possibilities:</w:t>
      </w:r>
    </w:p>
    <w:p w:rsidR="00364CCF" w:rsidRDefault="00364CCF" w:rsidP="00364CCF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364CCF" w:rsidRPr="00364CCF" w:rsidRDefault="00364CCF" w:rsidP="00364CCF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Two independent time schedules to control: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Unit start/stop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 xml:space="preserve">Operation at a second chilled-water setpoint </w:t>
      </w:r>
    </w:p>
    <w:p w:rsidR="00364CCF" w:rsidRPr="00364CCF" w:rsidRDefault="00364CCF" w:rsidP="00364CCF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364CCF">
        <w:rPr>
          <w:rFonts w:ascii="Arial" w:hAnsi="Arial"/>
          <w:lang w:val="el-GR"/>
        </w:rPr>
        <w:t>Operation of two units in parallel (master/slave function), and remote control via a communication bus.</w:t>
      </w:r>
    </w:p>
    <w:p w:rsidR="00510705" w:rsidRPr="00364CCF" w:rsidRDefault="00510705" w:rsidP="009271CC">
      <w:pPr>
        <w:jc w:val="both"/>
        <w:rPr>
          <w:rFonts w:ascii="Arial" w:hAnsi="Arial" w:cs="Arial"/>
          <w:b/>
          <w:snapToGrid w:val="0"/>
          <w:lang w:val="en-US"/>
        </w:rPr>
      </w:pPr>
    </w:p>
    <w:p w:rsidR="00CE7F12" w:rsidRDefault="00CE7F12" w:rsidP="00A17E5A">
      <w:pPr>
        <w:jc w:val="both"/>
        <w:rPr>
          <w:rFonts w:ascii="Arial" w:hAnsi="Arial" w:cs="Arial"/>
          <w:b/>
          <w:snapToGrid w:val="0"/>
        </w:rPr>
      </w:pPr>
    </w:p>
    <w:p w:rsidR="00CE7F12" w:rsidRPr="00CE7F12" w:rsidRDefault="00CE7F12" w:rsidP="00CE7F12">
      <w:pPr>
        <w:jc w:val="both"/>
        <w:rPr>
          <w:rFonts w:ascii="Arial" w:hAnsi="Arial" w:cs="Arial"/>
          <w:lang w:val="el-GR"/>
        </w:rPr>
      </w:pPr>
      <w:r w:rsidRPr="00CE7F12">
        <w:rPr>
          <w:rFonts w:ascii="Arial" w:hAnsi="Arial" w:cs="Arial"/>
          <w:lang w:val="el-GR"/>
        </w:rPr>
        <w:t>Note: For units without hydronic module (standard) a 0-10 V output is available to control a three-way valve or a variablespeed condenser water pump.</w:t>
      </w:r>
    </w:p>
    <w:p w:rsidR="00265B7C" w:rsidRDefault="00265B7C" w:rsidP="009271CC">
      <w:pPr>
        <w:jc w:val="both"/>
        <w:rPr>
          <w:rFonts w:ascii="Arial" w:hAnsi="Arial" w:cs="Arial"/>
          <w:b/>
          <w:snapToGrid w:val="0"/>
          <w:lang w:val="en-US"/>
        </w:rPr>
      </w:pPr>
    </w:p>
    <w:p w:rsidR="00265B7C" w:rsidRDefault="00265B7C" w:rsidP="009271CC">
      <w:pPr>
        <w:jc w:val="both"/>
        <w:rPr>
          <w:rFonts w:ascii="Arial" w:hAnsi="Arial" w:cs="Arial"/>
          <w:b/>
          <w:snapToGrid w:val="0"/>
          <w:lang w:val="en-US"/>
        </w:rPr>
      </w:pPr>
    </w:p>
    <w:p w:rsidR="00265B7C" w:rsidRPr="00364CCF" w:rsidRDefault="00265B7C" w:rsidP="00265B7C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noProof w:val="0"/>
          <w:color w:val="000000"/>
          <w:lang w:val="el-GR"/>
        </w:rPr>
      </w:pPr>
      <w:proofErr w:type="spellStart"/>
      <w:r w:rsidRPr="00364CCF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lastRenderedPageBreak/>
        <w:t>Safeties</w:t>
      </w:r>
      <w:proofErr w:type="spellEnd"/>
    </w:p>
    <w:p w:rsidR="008E2871" w:rsidRPr="00364CCF" w:rsidRDefault="008E2871" w:rsidP="008E2871">
      <w:pPr>
        <w:jc w:val="both"/>
        <w:rPr>
          <w:rFonts w:ascii="Arial" w:hAnsi="Arial" w:cs="Arial"/>
          <w:lang w:val="el-GR"/>
        </w:rPr>
      </w:pPr>
      <w:r w:rsidRPr="00364CCF">
        <w:rPr>
          <w:rFonts w:ascii="Arial" w:hAnsi="Arial" w:cs="Arial"/>
          <w:lang w:val="el-GR"/>
        </w:rPr>
        <w:t>A patented auto-adaptive algorithm controls compressor operation and permanently adapts to the</w:t>
      </w:r>
    </w:p>
    <w:p w:rsidR="008E2871" w:rsidRDefault="008E2871" w:rsidP="008E2871">
      <w:pPr>
        <w:jc w:val="both"/>
        <w:rPr>
          <w:rFonts w:ascii="Arial" w:hAnsi="Arial" w:cs="Arial"/>
          <w:lang w:val="el-GR"/>
        </w:rPr>
      </w:pPr>
      <w:r w:rsidRPr="00364CCF">
        <w:rPr>
          <w:rFonts w:ascii="Arial" w:hAnsi="Arial" w:cs="Arial"/>
          <w:lang w:val="el-GR"/>
        </w:rPr>
        <w:t xml:space="preserve">system charac-teristics (water loop inertia). Dangerous compressor cycling is prevented. </w:t>
      </w:r>
    </w:p>
    <w:p w:rsidR="00796B3D" w:rsidRPr="00364CCF" w:rsidRDefault="00796B3D" w:rsidP="008E2871">
      <w:pPr>
        <w:jc w:val="both"/>
        <w:rPr>
          <w:rFonts w:ascii="Arial" w:hAnsi="Arial" w:cs="Arial"/>
          <w:lang w:val="en-US"/>
        </w:rPr>
      </w:pPr>
    </w:p>
    <w:p w:rsidR="008E2871" w:rsidRPr="00364CCF" w:rsidRDefault="008E2871" w:rsidP="008E2871">
      <w:pPr>
        <w:jc w:val="both"/>
        <w:rPr>
          <w:rFonts w:ascii="Arial" w:hAnsi="Arial" w:cs="Arial"/>
          <w:lang w:val="el-GR"/>
        </w:rPr>
      </w:pPr>
      <w:r w:rsidRPr="00364CCF">
        <w:rPr>
          <w:rFonts w:ascii="Arial" w:hAnsi="Arial" w:cs="Arial"/>
          <w:lang w:val="el-GR"/>
        </w:rPr>
        <w:t>Pro-Dialog+ permanently analyses the compressor suction and discharge pressures and temperatures. If an</w:t>
      </w:r>
    </w:p>
    <w:p w:rsidR="009271CC" w:rsidRDefault="008E2871" w:rsidP="008E2871">
      <w:pPr>
        <w:jc w:val="both"/>
        <w:rPr>
          <w:rFonts w:ascii="Arial" w:hAnsi="Arial" w:cs="Arial"/>
          <w:lang w:val="en-US"/>
        </w:rPr>
      </w:pPr>
      <w:r w:rsidRPr="00364CCF">
        <w:rPr>
          <w:rFonts w:ascii="Arial" w:hAnsi="Arial" w:cs="Arial"/>
          <w:lang w:val="el-GR"/>
        </w:rPr>
        <w:t>abnormal situation is detected, the control reacts, e.g. by reducing the capacity. As a result the compressors always operate in their ideal temperature range and many unit shut-downs due to a fault can be prevented.</w:t>
      </w:r>
    </w:p>
    <w:p w:rsidR="00BD1C7A" w:rsidRDefault="00BD1C7A" w:rsidP="008E2871">
      <w:pPr>
        <w:jc w:val="both"/>
        <w:rPr>
          <w:rFonts w:ascii="Arial" w:hAnsi="Arial" w:cs="Arial"/>
          <w:lang w:val="en-US"/>
        </w:rPr>
      </w:pPr>
    </w:p>
    <w:p w:rsidR="00BD1C7A" w:rsidRDefault="00BD1C7A" w:rsidP="00BD1C7A">
      <w:pPr>
        <w:jc w:val="both"/>
        <w:rPr>
          <w:rFonts w:ascii="Arial" w:hAnsi="Arial" w:cs="Arial"/>
          <w:highlight w:val="yellow"/>
          <w:lang w:val="el-GR"/>
        </w:rPr>
      </w:pPr>
      <w:r w:rsidRPr="003C1768">
        <w:rPr>
          <w:rFonts w:ascii="Arial" w:hAnsi="Arial" w:cs="Arial"/>
          <w:i/>
          <w:snapToGrid w:val="0"/>
          <w:highlight w:val="yellow"/>
          <w:lang w:val="en-US"/>
        </w:rPr>
        <w:t>(Carrier option 58)</w:t>
      </w:r>
      <w:r w:rsidRPr="00BD1C7A">
        <w:rPr>
          <w:rFonts w:ascii="Arial" w:hAnsi="Arial" w:cs="Arial"/>
          <w:highlight w:val="yellow"/>
          <w:lang w:val="el-GR"/>
        </w:rPr>
        <w:t xml:space="preserve"> Unit equipped with an additional field-installed leaving water temperature sensor, allowing mast</w:t>
      </w:r>
      <w:r>
        <w:rPr>
          <w:rFonts w:ascii="Arial" w:hAnsi="Arial" w:cs="Arial"/>
          <w:highlight w:val="yellow"/>
          <w:lang w:val="el-GR"/>
        </w:rPr>
        <w:t>er/slave operation of two units</w:t>
      </w:r>
      <w:r>
        <w:rPr>
          <w:rFonts w:ascii="Arial" w:hAnsi="Arial" w:cs="Arial"/>
          <w:highlight w:val="yellow"/>
          <w:lang w:val="en-US"/>
        </w:rPr>
        <w:t xml:space="preserve"> </w:t>
      </w:r>
      <w:r w:rsidRPr="00BD1C7A">
        <w:rPr>
          <w:rFonts w:ascii="Arial" w:hAnsi="Arial" w:cs="Arial"/>
          <w:highlight w:val="yellow"/>
          <w:lang w:val="el-GR"/>
        </w:rPr>
        <w:t>connected in parallel.</w:t>
      </w:r>
    </w:p>
    <w:p w:rsidR="005B4CD1" w:rsidRDefault="005B4CD1" w:rsidP="00BD1C7A">
      <w:pPr>
        <w:jc w:val="both"/>
        <w:rPr>
          <w:rFonts w:ascii="Arial" w:hAnsi="Arial" w:cs="Arial"/>
          <w:highlight w:val="yellow"/>
          <w:lang w:val="el-GR"/>
        </w:rPr>
      </w:pPr>
    </w:p>
    <w:p w:rsidR="005B4CD1" w:rsidRPr="00326D4C" w:rsidRDefault="005B4CD1" w:rsidP="005B4CD1">
      <w:pPr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b/>
          <w:noProof w:val="0"/>
          <w:color w:val="000000" w:themeColor="text1"/>
          <w:lang w:val="en-GB"/>
        </w:rPr>
        <w:t>Master/slave operation</w:t>
      </w:r>
    </w:p>
    <w:p w:rsidR="005B4CD1" w:rsidRPr="00326D4C" w:rsidRDefault="005B4CD1" w:rsidP="005B4CD1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Two units connected by CCN shall cooperate to assure system water temperature.</w:t>
      </w:r>
    </w:p>
    <w:p w:rsidR="005B4CD1" w:rsidRPr="00326D4C" w:rsidRDefault="005B4CD1" w:rsidP="005B4CD1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The master unit shall be the only interface to control the operation of both chillers.</w:t>
      </w:r>
    </w:p>
    <w:p w:rsidR="005B4CD1" w:rsidRPr="00326D4C" w:rsidRDefault="005B4CD1" w:rsidP="005B4CD1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Up to 5 possible water loop configuration (parallel, co</w:t>
      </w:r>
      <w:r>
        <w:rPr>
          <w:rFonts w:ascii="Arial" w:hAnsi="Arial" w:cs="Arial"/>
          <w:noProof w:val="0"/>
          <w:color w:val="000000" w:themeColor="text1"/>
          <w:lang w:val="en-GB"/>
        </w:rPr>
        <w:t>mmon or dedicated pumps, series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…)</w:t>
      </w:r>
      <w:r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5B4CD1" w:rsidRPr="00326D4C" w:rsidRDefault="005B4CD1" w:rsidP="005B4CD1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Three balance mode</w:t>
      </w:r>
      <w:r>
        <w:rPr>
          <w:rFonts w:ascii="Arial" w:hAnsi="Arial" w:cs="Arial"/>
          <w:noProof w:val="0"/>
          <w:color w:val="000000" w:themeColor="text1"/>
          <w:lang w:val="en-GB"/>
        </w:rPr>
        <w:t>s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: Disabled, only on failure, according to run times</w:t>
      </w:r>
      <w:r>
        <w:rPr>
          <w:rFonts w:ascii="Arial" w:hAnsi="Arial" w:cs="Arial"/>
          <w:noProof w:val="0"/>
          <w:color w:val="000000" w:themeColor="text1"/>
          <w:lang w:val="en-GB"/>
        </w:rPr>
        <w:t>.</w:t>
      </w:r>
    </w:p>
    <w:p w:rsidR="005B4CD1" w:rsidRPr="00326D4C" w:rsidRDefault="005B4CD1" w:rsidP="005B4CD1">
      <w:pPr>
        <w:pStyle w:val="ListParagraph"/>
        <w:numPr>
          <w:ilvl w:val="0"/>
          <w:numId w:val="10"/>
        </w:numPr>
        <w:rPr>
          <w:rFonts w:ascii="Arial" w:hAnsi="Arial" w:cs="Arial"/>
          <w:noProof w:val="0"/>
          <w:color w:val="000000" w:themeColor="text1"/>
          <w:lang w:val="en-GB"/>
        </w:rPr>
      </w:pPr>
      <w:r w:rsidRPr="00326D4C">
        <w:rPr>
          <w:rFonts w:ascii="Arial" w:hAnsi="Arial" w:cs="Arial"/>
          <w:noProof w:val="0"/>
          <w:color w:val="000000" w:themeColor="text1"/>
          <w:lang w:val="en-GB"/>
        </w:rPr>
        <w:t>Common pump management (external pump and units provided with flow switch only) or dedicated pump management (internal pump can be used).</w:t>
      </w:r>
    </w:p>
    <w:p w:rsidR="005B4CD1" w:rsidRPr="00BD1C7A" w:rsidRDefault="005B4CD1" w:rsidP="00BD1C7A">
      <w:pPr>
        <w:jc w:val="both"/>
        <w:rPr>
          <w:rFonts w:ascii="Arial" w:hAnsi="Arial" w:cs="Arial"/>
          <w:highlight w:val="yellow"/>
          <w:lang w:val="el-GR"/>
        </w:rPr>
      </w:pPr>
      <w:bookmarkStart w:id="0" w:name="_GoBack"/>
      <w:bookmarkEnd w:id="0"/>
    </w:p>
    <w:sectPr w:rsidR="005B4CD1" w:rsidRPr="00BD1C7A" w:rsidSect="007C684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F08" w:rsidRDefault="00727F08">
      <w:r>
        <w:separator/>
      </w:r>
    </w:p>
  </w:endnote>
  <w:endnote w:type="continuationSeparator" w:id="0">
    <w:p w:rsidR="00727F08" w:rsidRDefault="00727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TenLT-Roman">
    <w:altName w:val="MS Mincho"/>
    <w:panose1 w:val="00000000000000000000"/>
    <w:charset w:val="80"/>
    <w:family w:val="roman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veticaLinotype-Regular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Linotype-Bold">
    <w:altName w:val="Times New Roman"/>
    <w:panose1 w:val="00000000000000000000"/>
    <w:charset w:val="A1"/>
    <w:family w:val="auto"/>
    <w:notTrueType/>
    <w:pitch w:val="default"/>
    <w:sig w:usb0="00000003" w:usb1="00000000" w:usb2="00000000" w:usb3="00000000" w:csb0="000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  <w:p w:rsidR="00F37A47" w:rsidRDefault="00F37A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B681D" w:rsidRDefault="00F37A47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5B4CD1">
      <w:rPr>
        <w:lang w:val="en-GB"/>
      </w:rPr>
      <w:t>5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F37A47" w:rsidRPr="003B681D" w:rsidRDefault="00F37A47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Pr="008D277A">
      <w:rPr>
        <w:sz w:val="16"/>
        <w:szCs w:val="16"/>
        <w:lang w:val="en-GB"/>
      </w:rPr>
      <w:t>Order No.135</w:t>
    </w:r>
    <w:r>
      <w:rPr>
        <w:sz w:val="16"/>
        <w:szCs w:val="16"/>
        <w:lang w:val="en-GB"/>
      </w:rPr>
      <w:t>41, 09</w:t>
    </w:r>
    <w:r w:rsidRPr="008D277A">
      <w:rPr>
        <w:sz w:val="16"/>
        <w:szCs w:val="16"/>
        <w:lang w:val="en-GB"/>
      </w:rPr>
      <w:t>.2014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 w:rsidP="00E70E00">
    <w:pPr>
      <w:pStyle w:val="Footer"/>
      <w:ind w:right="360" w:firstLine="360"/>
    </w:pPr>
  </w:p>
  <w:p w:rsidR="00F37A47" w:rsidRPr="007E30CC" w:rsidRDefault="00F37A47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C93387">
      <w:rPr>
        <w:color w:val="0000FF"/>
        <w:sz w:val="16"/>
        <w:lang w:val="en-US"/>
      </w:rPr>
      <w:t>Jun. 1, 16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F08" w:rsidRDefault="00727F08">
      <w:r>
        <w:separator/>
      </w:r>
    </w:p>
  </w:footnote>
  <w:footnote w:type="continuationSeparator" w:id="0">
    <w:p w:rsidR="00727F08" w:rsidRDefault="00727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3437EB9A" wp14:editId="605653FA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3A439B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D01113" w:rsidRPr="00D01113" w:rsidRDefault="00D01113" w:rsidP="00D048AD">
    <w:pPr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proofErr w:type="spellStart"/>
    <w:r w:rsidRPr="00D01113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Condenserless</w:t>
    </w:r>
    <w:proofErr w:type="spellEnd"/>
    <w:r w:rsidRPr="00D01113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 xml:space="preserve"> </w:t>
    </w:r>
    <w:proofErr w:type="spellStart"/>
    <w:r w:rsidRPr="00D01113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Liquid</w:t>
    </w:r>
    <w:proofErr w:type="spellEnd"/>
    <w:r w:rsidRPr="00D01113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 xml:space="preserve"> </w:t>
    </w:r>
    <w:proofErr w:type="spellStart"/>
    <w:r w:rsidRPr="00D01113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Chillers</w:t>
    </w:r>
    <w:proofErr w:type="spellEnd"/>
    <w:r w:rsidRPr="00D01113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 xml:space="preserve"> </w:t>
    </w:r>
  </w:p>
  <w:p w:rsidR="000641E6" w:rsidRPr="000641E6" w:rsidRDefault="00D048AD" w:rsidP="00D048AD">
    <w:pPr>
      <w:jc w:val="center"/>
      <w:rPr>
        <w:lang w:val="el-GR"/>
      </w:rPr>
    </w:pPr>
    <w:proofErr w:type="spellStart"/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Nominal</w:t>
    </w:r>
    <w:proofErr w:type="spellEnd"/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 </w:t>
    </w:r>
    <w:proofErr w:type="spellStart"/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cooling</w:t>
    </w:r>
    <w:proofErr w:type="spellEnd"/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 </w:t>
    </w:r>
    <w:proofErr w:type="spellStart"/>
    <w:r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capacity</w:t>
    </w:r>
    <w:proofErr w:type="spellEnd"/>
    <w:r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 xml:space="preserve"> 2</w:t>
    </w:r>
    <w:r w:rsidR="00AA297B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5</w:t>
    </w:r>
    <w:r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-</w:t>
    </w:r>
    <w:r w:rsidR="00AA297B"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95</w:t>
    </w:r>
    <w:r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 xml:space="preserve"> </w:t>
    </w:r>
    <w:proofErr w:type="spellStart"/>
    <w:r w:rsidRPr="00AA297B"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  <w:t>kW</w:t>
    </w:r>
    <w:proofErr w:type="spellEnd"/>
  </w:p>
  <w:p w:rsidR="00F37A47" w:rsidRPr="003A439B" w:rsidRDefault="00F37A47" w:rsidP="00AB2195">
    <w:pPr>
      <w:rPr>
        <w:rFonts w:ascii="Arial" w:hAnsi="Arial" w:cs="Arial"/>
        <w:lang w:val="el-GR"/>
      </w:rPr>
    </w:pPr>
  </w:p>
  <w:p w:rsidR="00D048AD" w:rsidRDefault="00D048AD" w:rsidP="00D048AD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 model:</w:t>
    </w:r>
  </w:p>
  <w:p w:rsidR="00B4620C" w:rsidRPr="00B4620C" w:rsidRDefault="00383B27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</w:t>
    </w:r>
    <w:r w:rsidR="00EF4E1C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WG</w:t>
    </w:r>
    <w:r w:rsidR="00D01113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</w:t>
    </w:r>
  </w:p>
  <w:p w:rsidR="00D048AD" w:rsidRPr="00AC4BA9" w:rsidRDefault="00D048AD" w:rsidP="00D048AD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Pr="000535CD" w:rsidRDefault="00F37A47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F37A47" w:rsidRPr="000535CD" w:rsidRDefault="00F37A47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3428523D" wp14:editId="09E7C9BA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F37A47" w:rsidRPr="00AC4BA9" w:rsidRDefault="00F37A47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F37A47" w:rsidRPr="00AC4BA9" w:rsidRDefault="00F37A47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F37A47" w:rsidRPr="00AC4BA9" w:rsidRDefault="00F37A47" w:rsidP="00AD75BC">
    <w:pPr>
      <w:rPr>
        <w:rFonts w:ascii="Arial" w:hAnsi="Arial" w:cs="Arial"/>
        <w:lang w:val="en-US"/>
      </w:rPr>
    </w:pPr>
  </w:p>
  <w:p w:rsidR="00F37A47" w:rsidRPr="00AC4BA9" w:rsidRDefault="00F37A47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F37A47" w:rsidRPr="00AC4BA9" w:rsidRDefault="00F37A47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Default="00F37A47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3296B3" wp14:editId="5BCC185C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F66E7"/>
    <w:multiLevelType w:val="hybridMultilevel"/>
    <w:tmpl w:val="D5BAF576"/>
    <w:lvl w:ilvl="0" w:tplc="0CFA54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">
    <w:nsid w:val="2D665EEB"/>
    <w:multiLevelType w:val="hybridMultilevel"/>
    <w:tmpl w:val="557A7C38"/>
    <w:lvl w:ilvl="0" w:tplc="558067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35B9385F"/>
    <w:multiLevelType w:val="hybridMultilevel"/>
    <w:tmpl w:val="A95CD55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8">
    <w:nsid w:val="774B3B6C"/>
    <w:multiLevelType w:val="hybridMultilevel"/>
    <w:tmpl w:val="5A56EE34"/>
    <w:lvl w:ilvl="0" w:tplc="7576B5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F6672A"/>
    <w:multiLevelType w:val="hybridMultilevel"/>
    <w:tmpl w:val="86341B8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5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F2"/>
    <w:rsid w:val="00001C5E"/>
    <w:rsid w:val="0000255A"/>
    <w:rsid w:val="00002928"/>
    <w:rsid w:val="00014901"/>
    <w:rsid w:val="00017BFE"/>
    <w:rsid w:val="00021729"/>
    <w:rsid w:val="00021CA6"/>
    <w:rsid w:val="00022469"/>
    <w:rsid w:val="0003055A"/>
    <w:rsid w:val="00032415"/>
    <w:rsid w:val="00032595"/>
    <w:rsid w:val="0004221A"/>
    <w:rsid w:val="000429AE"/>
    <w:rsid w:val="000432BA"/>
    <w:rsid w:val="0004624D"/>
    <w:rsid w:val="000535CD"/>
    <w:rsid w:val="0005515A"/>
    <w:rsid w:val="00055517"/>
    <w:rsid w:val="000566CA"/>
    <w:rsid w:val="000577E3"/>
    <w:rsid w:val="0006419C"/>
    <w:rsid w:val="000641E6"/>
    <w:rsid w:val="00066963"/>
    <w:rsid w:val="00067BE1"/>
    <w:rsid w:val="00070E3F"/>
    <w:rsid w:val="000747E9"/>
    <w:rsid w:val="00080AE0"/>
    <w:rsid w:val="00085949"/>
    <w:rsid w:val="00087324"/>
    <w:rsid w:val="000875B0"/>
    <w:rsid w:val="00091436"/>
    <w:rsid w:val="00093FC1"/>
    <w:rsid w:val="00094712"/>
    <w:rsid w:val="00096069"/>
    <w:rsid w:val="000965BC"/>
    <w:rsid w:val="000A0460"/>
    <w:rsid w:val="000A3364"/>
    <w:rsid w:val="000A38BA"/>
    <w:rsid w:val="000A70C7"/>
    <w:rsid w:val="000A7689"/>
    <w:rsid w:val="000A7CB7"/>
    <w:rsid w:val="000B17AD"/>
    <w:rsid w:val="000C1064"/>
    <w:rsid w:val="000C171B"/>
    <w:rsid w:val="000C3BB2"/>
    <w:rsid w:val="000C6EC2"/>
    <w:rsid w:val="000D238D"/>
    <w:rsid w:val="000D2BE3"/>
    <w:rsid w:val="000D7726"/>
    <w:rsid w:val="000F26E9"/>
    <w:rsid w:val="000F2B0C"/>
    <w:rsid w:val="000F73BA"/>
    <w:rsid w:val="00101A94"/>
    <w:rsid w:val="00104227"/>
    <w:rsid w:val="001048DB"/>
    <w:rsid w:val="00104D94"/>
    <w:rsid w:val="001103F0"/>
    <w:rsid w:val="00112545"/>
    <w:rsid w:val="0011270E"/>
    <w:rsid w:val="00114DCF"/>
    <w:rsid w:val="001152C0"/>
    <w:rsid w:val="00116F1C"/>
    <w:rsid w:val="00117244"/>
    <w:rsid w:val="0012073A"/>
    <w:rsid w:val="00124C1A"/>
    <w:rsid w:val="00124CD5"/>
    <w:rsid w:val="00136D2E"/>
    <w:rsid w:val="00137828"/>
    <w:rsid w:val="00137A8D"/>
    <w:rsid w:val="00144A77"/>
    <w:rsid w:val="0014549D"/>
    <w:rsid w:val="0014785C"/>
    <w:rsid w:val="00152160"/>
    <w:rsid w:val="0015404E"/>
    <w:rsid w:val="00156689"/>
    <w:rsid w:val="001667DA"/>
    <w:rsid w:val="001732FE"/>
    <w:rsid w:val="0017608E"/>
    <w:rsid w:val="00187B0F"/>
    <w:rsid w:val="00193A49"/>
    <w:rsid w:val="001A0A22"/>
    <w:rsid w:val="001A5B9C"/>
    <w:rsid w:val="001B38E9"/>
    <w:rsid w:val="001B39F4"/>
    <w:rsid w:val="001B4F7E"/>
    <w:rsid w:val="001C22C8"/>
    <w:rsid w:val="001C6047"/>
    <w:rsid w:val="001D0801"/>
    <w:rsid w:val="001D50F8"/>
    <w:rsid w:val="001D7613"/>
    <w:rsid w:val="001E505A"/>
    <w:rsid w:val="001E6640"/>
    <w:rsid w:val="001F1CE0"/>
    <w:rsid w:val="001F24DC"/>
    <w:rsid w:val="001F3031"/>
    <w:rsid w:val="001F3723"/>
    <w:rsid w:val="001F47AA"/>
    <w:rsid w:val="001F533E"/>
    <w:rsid w:val="001F58C9"/>
    <w:rsid w:val="001F5E00"/>
    <w:rsid w:val="0020144C"/>
    <w:rsid w:val="00203215"/>
    <w:rsid w:val="00205703"/>
    <w:rsid w:val="00212D00"/>
    <w:rsid w:val="00213D5F"/>
    <w:rsid w:val="0021612D"/>
    <w:rsid w:val="00217A3E"/>
    <w:rsid w:val="0022193B"/>
    <w:rsid w:val="00221D71"/>
    <w:rsid w:val="002220E0"/>
    <w:rsid w:val="00222437"/>
    <w:rsid w:val="002240C1"/>
    <w:rsid w:val="0022718D"/>
    <w:rsid w:val="00230CBA"/>
    <w:rsid w:val="00231E27"/>
    <w:rsid w:val="00236507"/>
    <w:rsid w:val="00237A2E"/>
    <w:rsid w:val="002417DC"/>
    <w:rsid w:val="00257580"/>
    <w:rsid w:val="00261600"/>
    <w:rsid w:val="00264A0A"/>
    <w:rsid w:val="00265B7C"/>
    <w:rsid w:val="00265C60"/>
    <w:rsid w:val="00266EE3"/>
    <w:rsid w:val="0027302E"/>
    <w:rsid w:val="00277B33"/>
    <w:rsid w:val="0028306B"/>
    <w:rsid w:val="00284FED"/>
    <w:rsid w:val="00286685"/>
    <w:rsid w:val="002970DB"/>
    <w:rsid w:val="002A0085"/>
    <w:rsid w:val="002A7255"/>
    <w:rsid w:val="002B03F0"/>
    <w:rsid w:val="002B11F9"/>
    <w:rsid w:val="002B2ABB"/>
    <w:rsid w:val="002C4C1C"/>
    <w:rsid w:val="002D4814"/>
    <w:rsid w:val="002E4107"/>
    <w:rsid w:val="002F20B0"/>
    <w:rsid w:val="002F5171"/>
    <w:rsid w:val="003008DA"/>
    <w:rsid w:val="00301F71"/>
    <w:rsid w:val="00302DF8"/>
    <w:rsid w:val="003067D1"/>
    <w:rsid w:val="003074E0"/>
    <w:rsid w:val="0031144E"/>
    <w:rsid w:val="00315AAF"/>
    <w:rsid w:val="00317B32"/>
    <w:rsid w:val="00323A73"/>
    <w:rsid w:val="00323B70"/>
    <w:rsid w:val="00324BA4"/>
    <w:rsid w:val="0032604A"/>
    <w:rsid w:val="00326D4C"/>
    <w:rsid w:val="003271AA"/>
    <w:rsid w:val="00332ED9"/>
    <w:rsid w:val="003369D7"/>
    <w:rsid w:val="003421A8"/>
    <w:rsid w:val="003516E2"/>
    <w:rsid w:val="0035593D"/>
    <w:rsid w:val="00356F44"/>
    <w:rsid w:val="00362F27"/>
    <w:rsid w:val="00364CCF"/>
    <w:rsid w:val="003655CE"/>
    <w:rsid w:val="00383B27"/>
    <w:rsid w:val="003922C5"/>
    <w:rsid w:val="0039345C"/>
    <w:rsid w:val="003A0838"/>
    <w:rsid w:val="003A31C0"/>
    <w:rsid w:val="003A439B"/>
    <w:rsid w:val="003A4877"/>
    <w:rsid w:val="003A5C09"/>
    <w:rsid w:val="003A6452"/>
    <w:rsid w:val="003B39E2"/>
    <w:rsid w:val="003B681D"/>
    <w:rsid w:val="003B752E"/>
    <w:rsid w:val="003C1768"/>
    <w:rsid w:val="003C69A9"/>
    <w:rsid w:val="003D0C95"/>
    <w:rsid w:val="003D12FF"/>
    <w:rsid w:val="003D3666"/>
    <w:rsid w:val="003D798C"/>
    <w:rsid w:val="003E4C93"/>
    <w:rsid w:val="003F196F"/>
    <w:rsid w:val="003F28E4"/>
    <w:rsid w:val="003F6215"/>
    <w:rsid w:val="003F7077"/>
    <w:rsid w:val="003F7C39"/>
    <w:rsid w:val="004029CB"/>
    <w:rsid w:val="00406A0B"/>
    <w:rsid w:val="00412AF4"/>
    <w:rsid w:val="004159FB"/>
    <w:rsid w:val="00427B80"/>
    <w:rsid w:val="00443E78"/>
    <w:rsid w:val="00452423"/>
    <w:rsid w:val="00453634"/>
    <w:rsid w:val="00454AE5"/>
    <w:rsid w:val="0045673A"/>
    <w:rsid w:val="00457EED"/>
    <w:rsid w:val="004611F3"/>
    <w:rsid w:val="00462EBC"/>
    <w:rsid w:val="00474B4F"/>
    <w:rsid w:val="0047539C"/>
    <w:rsid w:val="0047609C"/>
    <w:rsid w:val="00477A64"/>
    <w:rsid w:val="00486278"/>
    <w:rsid w:val="00491475"/>
    <w:rsid w:val="0049415A"/>
    <w:rsid w:val="00494FA9"/>
    <w:rsid w:val="00495398"/>
    <w:rsid w:val="00495893"/>
    <w:rsid w:val="004A0E14"/>
    <w:rsid w:val="004A2029"/>
    <w:rsid w:val="004A360E"/>
    <w:rsid w:val="004A378E"/>
    <w:rsid w:val="004B18B4"/>
    <w:rsid w:val="004B30A3"/>
    <w:rsid w:val="004B7224"/>
    <w:rsid w:val="004B78F5"/>
    <w:rsid w:val="004B7CF9"/>
    <w:rsid w:val="004B7D46"/>
    <w:rsid w:val="004C0ED4"/>
    <w:rsid w:val="004C3D49"/>
    <w:rsid w:val="004C5173"/>
    <w:rsid w:val="004D15C9"/>
    <w:rsid w:val="004D7811"/>
    <w:rsid w:val="004E223C"/>
    <w:rsid w:val="004E2A09"/>
    <w:rsid w:val="004E47E4"/>
    <w:rsid w:val="004F364A"/>
    <w:rsid w:val="004F5799"/>
    <w:rsid w:val="005014FC"/>
    <w:rsid w:val="0050238C"/>
    <w:rsid w:val="005038EB"/>
    <w:rsid w:val="00504246"/>
    <w:rsid w:val="0050426D"/>
    <w:rsid w:val="00510705"/>
    <w:rsid w:val="00522CBA"/>
    <w:rsid w:val="0052334F"/>
    <w:rsid w:val="005345EE"/>
    <w:rsid w:val="005364A1"/>
    <w:rsid w:val="00545C13"/>
    <w:rsid w:val="00552B04"/>
    <w:rsid w:val="00554902"/>
    <w:rsid w:val="00562B05"/>
    <w:rsid w:val="0056362B"/>
    <w:rsid w:val="00566850"/>
    <w:rsid w:val="00567D73"/>
    <w:rsid w:val="0057407F"/>
    <w:rsid w:val="0057467A"/>
    <w:rsid w:val="00577C94"/>
    <w:rsid w:val="005859AC"/>
    <w:rsid w:val="00597C6B"/>
    <w:rsid w:val="005A2593"/>
    <w:rsid w:val="005A7EDC"/>
    <w:rsid w:val="005B0CF4"/>
    <w:rsid w:val="005B1F5F"/>
    <w:rsid w:val="005B4CD1"/>
    <w:rsid w:val="005B5D0C"/>
    <w:rsid w:val="005C35E1"/>
    <w:rsid w:val="005C4766"/>
    <w:rsid w:val="005C5F30"/>
    <w:rsid w:val="005C754F"/>
    <w:rsid w:val="005D125F"/>
    <w:rsid w:val="005D1A7E"/>
    <w:rsid w:val="005D318D"/>
    <w:rsid w:val="005D4B48"/>
    <w:rsid w:val="005E1173"/>
    <w:rsid w:val="005E11E9"/>
    <w:rsid w:val="005F0FBF"/>
    <w:rsid w:val="005F2AC7"/>
    <w:rsid w:val="005F4FDC"/>
    <w:rsid w:val="0060081A"/>
    <w:rsid w:val="00600E96"/>
    <w:rsid w:val="00600EE4"/>
    <w:rsid w:val="006066D8"/>
    <w:rsid w:val="00613053"/>
    <w:rsid w:val="00616D84"/>
    <w:rsid w:val="006204CE"/>
    <w:rsid w:val="00624421"/>
    <w:rsid w:val="00627A18"/>
    <w:rsid w:val="0063216D"/>
    <w:rsid w:val="0063495A"/>
    <w:rsid w:val="006402FC"/>
    <w:rsid w:val="00643DC8"/>
    <w:rsid w:val="00646A53"/>
    <w:rsid w:val="00656C00"/>
    <w:rsid w:val="00662ED7"/>
    <w:rsid w:val="006706BF"/>
    <w:rsid w:val="006720D7"/>
    <w:rsid w:val="00673AFF"/>
    <w:rsid w:val="006768AD"/>
    <w:rsid w:val="00676A52"/>
    <w:rsid w:val="00682AD3"/>
    <w:rsid w:val="006844E1"/>
    <w:rsid w:val="0068784F"/>
    <w:rsid w:val="0069133A"/>
    <w:rsid w:val="00691FAB"/>
    <w:rsid w:val="006948AB"/>
    <w:rsid w:val="006A431C"/>
    <w:rsid w:val="006A6719"/>
    <w:rsid w:val="006A7BE0"/>
    <w:rsid w:val="006B310B"/>
    <w:rsid w:val="006B5C64"/>
    <w:rsid w:val="006B7BA1"/>
    <w:rsid w:val="006C30A9"/>
    <w:rsid w:val="006D289C"/>
    <w:rsid w:val="006D2A5F"/>
    <w:rsid w:val="006D43C7"/>
    <w:rsid w:val="006D5496"/>
    <w:rsid w:val="006D6A07"/>
    <w:rsid w:val="006E1459"/>
    <w:rsid w:val="006E1C9F"/>
    <w:rsid w:val="006E20D2"/>
    <w:rsid w:val="006F159C"/>
    <w:rsid w:val="007002E1"/>
    <w:rsid w:val="0070331F"/>
    <w:rsid w:val="00703588"/>
    <w:rsid w:val="007063B7"/>
    <w:rsid w:val="00712B7D"/>
    <w:rsid w:val="0071337B"/>
    <w:rsid w:val="00715971"/>
    <w:rsid w:val="00720D80"/>
    <w:rsid w:val="00722D0B"/>
    <w:rsid w:val="00723EBE"/>
    <w:rsid w:val="00724D06"/>
    <w:rsid w:val="00727F08"/>
    <w:rsid w:val="00733AF8"/>
    <w:rsid w:val="00734845"/>
    <w:rsid w:val="00735A79"/>
    <w:rsid w:val="0073616B"/>
    <w:rsid w:val="00743B48"/>
    <w:rsid w:val="00745F07"/>
    <w:rsid w:val="007511FD"/>
    <w:rsid w:val="00755AE1"/>
    <w:rsid w:val="007579A9"/>
    <w:rsid w:val="00760BF4"/>
    <w:rsid w:val="00776EB7"/>
    <w:rsid w:val="00777F23"/>
    <w:rsid w:val="00782320"/>
    <w:rsid w:val="007830B2"/>
    <w:rsid w:val="0078707B"/>
    <w:rsid w:val="00796B3D"/>
    <w:rsid w:val="0079713F"/>
    <w:rsid w:val="007A3EC8"/>
    <w:rsid w:val="007A4E67"/>
    <w:rsid w:val="007B0C30"/>
    <w:rsid w:val="007B42F2"/>
    <w:rsid w:val="007C0809"/>
    <w:rsid w:val="007C40EB"/>
    <w:rsid w:val="007C6849"/>
    <w:rsid w:val="007C707D"/>
    <w:rsid w:val="007D2B95"/>
    <w:rsid w:val="007D622A"/>
    <w:rsid w:val="007E0DA5"/>
    <w:rsid w:val="007E4757"/>
    <w:rsid w:val="007F0FB2"/>
    <w:rsid w:val="007F20AF"/>
    <w:rsid w:val="007F23F9"/>
    <w:rsid w:val="007F5A4F"/>
    <w:rsid w:val="0080312E"/>
    <w:rsid w:val="00803E34"/>
    <w:rsid w:val="00806F46"/>
    <w:rsid w:val="0080758D"/>
    <w:rsid w:val="00807D6D"/>
    <w:rsid w:val="00811B05"/>
    <w:rsid w:val="0081401F"/>
    <w:rsid w:val="00814967"/>
    <w:rsid w:val="008151FD"/>
    <w:rsid w:val="0081580B"/>
    <w:rsid w:val="008163DE"/>
    <w:rsid w:val="00830E19"/>
    <w:rsid w:val="008348BB"/>
    <w:rsid w:val="00836669"/>
    <w:rsid w:val="00837631"/>
    <w:rsid w:val="00846C45"/>
    <w:rsid w:val="00855673"/>
    <w:rsid w:val="00856DAB"/>
    <w:rsid w:val="00864A7C"/>
    <w:rsid w:val="00867427"/>
    <w:rsid w:val="00870DA0"/>
    <w:rsid w:val="0087454C"/>
    <w:rsid w:val="00877FFE"/>
    <w:rsid w:val="00880B7F"/>
    <w:rsid w:val="00891AB1"/>
    <w:rsid w:val="008922B4"/>
    <w:rsid w:val="0089250B"/>
    <w:rsid w:val="008930D1"/>
    <w:rsid w:val="00895A47"/>
    <w:rsid w:val="008A3813"/>
    <w:rsid w:val="008A5BF6"/>
    <w:rsid w:val="008B2A12"/>
    <w:rsid w:val="008B33E6"/>
    <w:rsid w:val="008B4F0E"/>
    <w:rsid w:val="008B65D4"/>
    <w:rsid w:val="008C3D9E"/>
    <w:rsid w:val="008C5A19"/>
    <w:rsid w:val="008C7A15"/>
    <w:rsid w:val="008D475A"/>
    <w:rsid w:val="008D6392"/>
    <w:rsid w:val="008E2871"/>
    <w:rsid w:val="008F4138"/>
    <w:rsid w:val="008F7C1F"/>
    <w:rsid w:val="009032D2"/>
    <w:rsid w:val="00914CB2"/>
    <w:rsid w:val="0091783C"/>
    <w:rsid w:val="00917AF9"/>
    <w:rsid w:val="009215B0"/>
    <w:rsid w:val="00924556"/>
    <w:rsid w:val="00926BFC"/>
    <w:rsid w:val="009271CC"/>
    <w:rsid w:val="00927A9B"/>
    <w:rsid w:val="009309E3"/>
    <w:rsid w:val="00930A0F"/>
    <w:rsid w:val="00933866"/>
    <w:rsid w:val="009519B4"/>
    <w:rsid w:val="0095272D"/>
    <w:rsid w:val="0095394A"/>
    <w:rsid w:val="00957B87"/>
    <w:rsid w:val="00957FE3"/>
    <w:rsid w:val="00961144"/>
    <w:rsid w:val="009659EA"/>
    <w:rsid w:val="00974057"/>
    <w:rsid w:val="00974910"/>
    <w:rsid w:val="00985094"/>
    <w:rsid w:val="009864D9"/>
    <w:rsid w:val="009950C7"/>
    <w:rsid w:val="00996351"/>
    <w:rsid w:val="00997995"/>
    <w:rsid w:val="009A4438"/>
    <w:rsid w:val="009A7BA4"/>
    <w:rsid w:val="009B0D49"/>
    <w:rsid w:val="009B1FEB"/>
    <w:rsid w:val="009B3497"/>
    <w:rsid w:val="009B3EA7"/>
    <w:rsid w:val="009B6607"/>
    <w:rsid w:val="009D0EF2"/>
    <w:rsid w:val="009D3BF1"/>
    <w:rsid w:val="009E4D41"/>
    <w:rsid w:val="009E727A"/>
    <w:rsid w:val="009F0EF3"/>
    <w:rsid w:val="00A00961"/>
    <w:rsid w:val="00A04333"/>
    <w:rsid w:val="00A05828"/>
    <w:rsid w:val="00A0686D"/>
    <w:rsid w:val="00A06BC5"/>
    <w:rsid w:val="00A07270"/>
    <w:rsid w:val="00A11C64"/>
    <w:rsid w:val="00A144FC"/>
    <w:rsid w:val="00A17E5A"/>
    <w:rsid w:val="00A242EF"/>
    <w:rsid w:val="00A3000B"/>
    <w:rsid w:val="00A34415"/>
    <w:rsid w:val="00A404D5"/>
    <w:rsid w:val="00A4174C"/>
    <w:rsid w:val="00A458E1"/>
    <w:rsid w:val="00A50551"/>
    <w:rsid w:val="00A517AA"/>
    <w:rsid w:val="00A62A71"/>
    <w:rsid w:val="00A665F9"/>
    <w:rsid w:val="00A7393A"/>
    <w:rsid w:val="00A74E23"/>
    <w:rsid w:val="00A83604"/>
    <w:rsid w:val="00A840FF"/>
    <w:rsid w:val="00A92594"/>
    <w:rsid w:val="00A97099"/>
    <w:rsid w:val="00AA0FCE"/>
    <w:rsid w:val="00AA2196"/>
    <w:rsid w:val="00AA297B"/>
    <w:rsid w:val="00AA427D"/>
    <w:rsid w:val="00AA5F69"/>
    <w:rsid w:val="00AB0603"/>
    <w:rsid w:val="00AB2195"/>
    <w:rsid w:val="00AB2E71"/>
    <w:rsid w:val="00AB6C48"/>
    <w:rsid w:val="00AC0ED5"/>
    <w:rsid w:val="00AD0668"/>
    <w:rsid w:val="00AD605C"/>
    <w:rsid w:val="00AD75BC"/>
    <w:rsid w:val="00AE243F"/>
    <w:rsid w:val="00AF58AA"/>
    <w:rsid w:val="00B010FD"/>
    <w:rsid w:val="00B01F7A"/>
    <w:rsid w:val="00B02815"/>
    <w:rsid w:val="00B02EBA"/>
    <w:rsid w:val="00B06AF2"/>
    <w:rsid w:val="00B111CC"/>
    <w:rsid w:val="00B14CF4"/>
    <w:rsid w:val="00B14ED2"/>
    <w:rsid w:val="00B211E8"/>
    <w:rsid w:val="00B2443B"/>
    <w:rsid w:val="00B24C89"/>
    <w:rsid w:val="00B26036"/>
    <w:rsid w:val="00B30ACC"/>
    <w:rsid w:val="00B33EB6"/>
    <w:rsid w:val="00B3423B"/>
    <w:rsid w:val="00B35CDF"/>
    <w:rsid w:val="00B419C2"/>
    <w:rsid w:val="00B41CD3"/>
    <w:rsid w:val="00B45BB6"/>
    <w:rsid w:val="00B4620C"/>
    <w:rsid w:val="00B4688C"/>
    <w:rsid w:val="00B47520"/>
    <w:rsid w:val="00B5167C"/>
    <w:rsid w:val="00B534AE"/>
    <w:rsid w:val="00B62921"/>
    <w:rsid w:val="00B647AF"/>
    <w:rsid w:val="00B65DC2"/>
    <w:rsid w:val="00B66CCD"/>
    <w:rsid w:val="00B710E7"/>
    <w:rsid w:val="00B76659"/>
    <w:rsid w:val="00B76682"/>
    <w:rsid w:val="00B94210"/>
    <w:rsid w:val="00BA30C7"/>
    <w:rsid w:val="00BA3137"/>
    <w:rsid w:val="00BA7183"/>
    <w:rsid w:val="00BB2D82"/>
    <w:rsid w:val="00BB523C"/>
    <w:rsid w:val="00BB687F"/>
    <w:rsid w:val="00BC52C4"/>
    <w:rsid w:val="00BC79B2"/>
    <w:rsid w:val="00BD1C7A"/>
    <w:rsid w:val="00BE0EE6"/>
    <w:rsid w:val="00BE3B3C"/>
    <w:rsid w:val="00BE41D7"/>
    <w:rsid w:val="00BF3D4D"/>
    <w:rsid w:val="00BF6513"/>
    <w:rsid w:val="00BF7A0D"/>
    <w:rsid w:val="00C00AA7"/>
    <w:rsid w:val="00C03364"/>
    <w:rsid w:val="00C05FC8"/>
    <w:rsid w:val="00C10910"/>
    <w:rsid w:val="00C21F83"/>
    <w:rsid w:val="00C56F9B"/>
    <w:rsid w:val="00C57734"/>
    <w:rsid w:val="00C63181"/>
    <w:rsid w:val="00C6396D"/>
    <w:rsid w:val="00C666C7"/>
    <w:rsid w:val="00C748CB"/>
    <w:rsid w:val="00C75EC1"/>
    <w:rsid w:val="00C80198"/>
    <w:rsid w:val="00C827C6"/>
    <w:rsid w:val="00C8658C"/>
    <w:rsid w:val="00C86F4E"/>
    <w:rsid w:val="00C87D56"/>
    <w:rsid w:val="00C9091E"/>
    <w:rsid w:val="00C932CD"/>
    <w:rsid w:val="00C93387"/>
    <w:rsid w:val="00C955F1"/>
    <w:rsid w:val="00C95F13"/>
    <w:rsid w:val="00C96F99"/>
    <w:rsid w:val="00C97050"/>
    <w:rsid w:val="00C97366"/>
    <w:rsid w:val="00CA1781"/>
    <w:rsid w:val="00CB2527"/>
    <w:rsid w:val="00CC0743"/>
    <w:rsid w:val="00CC3219"/>
    <w:rsid w:val="00CD3AA0"/>
    <w:rsid w:val="00CD41CC"/>
    <w:rsid w:val="00CE1979"/>
    <w:rsid w:val="00CE20D1"/>
    <w:rsid w:val="00CE25C4"/>
    <w:rsid w:val="00CE3E3E"/>
    <w:rsid w:val="00CE3F4A"/>
    <w:rsid w:val="00CE7F12"/>
    <w:rsid w:val="00CF0278"/>
    <w:rsid w:val="00CF0E50"/>
    <w:rsid w:val="00D01113"/>
    <w:rsid w:val="00D048AD"/>
    <w:rsid w:val="00D130BD"/>
    <w:rsid w:val="00D14D59"/>
    <w:rsid w:val="00D1547C"/>
    <w:rsid w:val="00D15AA1"/>
    <w:rsid w:val="00D16529"/>
    <w:rsid w:val="00D1698B"/>
    <w:rsid w:val="00D177B7"/>
    <w:rsid w:val="00D22D18"/>
    <w:rsid w:val="00D3194B"/>
    <w:rsid w:val="00D43B77"/>
    <w:rsid w:val="00D450EA"/>
    <w:rsid w:val="00D51B3C"/>
    <w:rsid w:val="00D52BEB"/>
    <w:rsid w:val="00D52C39"/>
    <w:rsid w:val="00D62093"/>
    <w:rsid w:val="00D6528F"/>
    <w:rsid w:val="00D778BC"/>
    <w:rsid w:val="00D811A3"/>
    <w:rsid w:val="00D83EE5"/>
    <w:rsid w:val="00D84039"/>
    <w:rsid w:val="00D843B8"/>
    <w:rsid w:val="00D87697"/>
    <w:rsid w:val="00D939EE"/>
    <w:rsid w:val="00D947B3"/>
    <w:rsid w:val="00D952BF"/>
    <w:rsid w:val="00D97519"/>
    <w:rsid w:val="00DA0691"/>
    <w:rsid w:val="00DA7A2D"/>
    <w:rsid w:val="00DB26E8"/>
    <w:rsid w:val="00DC4DB9"/>
    <w:rsid w:val="00DD769D"/>
    <w:rsid w:val="00DE1091"/>
    <w:rsid w:val="00DE2113"/>
    <w:rsid w:val="00DF2CCE"/>
    <w:rsid w:val="00DF723E"/>
    <w:rsid w:val="00E01473"/>
    <w:rsid w:val="00E019EB"/>
    <w:rsid w:val="00E061BC"/>
    <w:rsid w:val="00E17126"/>
    <w:rsid w:val="00E241D0"/>
    <w:rsid w:val="00E26D56"/>
    <w:rsid w:val="00E2754A"/>
    <w:rsid w:val="00E2758D"/>
    <w:rsid w:val="00E408FF"/>
    <w:rsid w:val="00E42BAB"/>
    <w:rsid w:val="00E45D35"/>
    <w:rsid w:val="00E4657A"/>
    <w:rsid w:val="00E47ACB"/>
    <w:rsid w:val="00E47BB4"/>
    <w:rsid w:val="00E60418"/>
    <w:rsid w:val="00E6433F"/>
    <w:rsid w:val="00E64A81"/>
    <w:rsid w:val="00E6507F"/>
    <w:rsid w:val="00E66750"/>
    <w:rsid w:val="00E66EB4"/>
    <w:rsid w:val="00E70E00"/>
    <w:rsid w:val="00E71939"/>
    <w:rsid w:val="00E80BBB"/>
    <w:rsid w:val="00E84B6B"/>
    <w:rsid w:val="00E86547"/>
    <w:rsid w:val="00E9004A"/>
    <w:rsid w:val="00E95327"/>
    <w:rsid w:val="00E95AC5"/>
    <w:rsid w:val="00EA4D62"/>
    <w:rsid w:val="00EA68E3"/>
    <w:rsid w:val="00EA6AEA"/>
    <w:rsid w:val="00EA7670"/>
    <w:rsid w:val="00EB525C"/>
    <w:rsid w:val="00EB78AC"/>
    <w:rsid w:val="00EC131F"/>
    <w:rsid w:val="00EC18BD"/>
    <w:rsid w:val="00EC2193"/>
    <w:rsid w:val="00EC4766"/>
    <w:rsid w:val="00ED0B94"/>
    <w:rsid w:val="00ED20CD"/>
    <w:rsid w:val="00ED27F2"/>
    <w:rsid w:val="00ED2BA2"/>
    <w:rsid w:val="00ED3724"/>
    <w:rsid w:val="00ED5BA1"/>
    <w:rsid w:val="00ED7330"/>
    <w:rsid w:val="00EE228E"/>
    <w:rsid w:val="00EE461D"/>
    <w:rsid w:val="00EE65F1"/>
    <w:rsid w:val="00EE6995"/>
    <w:rsid w:val="00EE7E1B"/>
    <w:rsid w:val="00EF0EC4"/>
    <w:rsid w:val="00EF19A8"/>
    <w:rsid w:val="00EF4952"/>
    <w:rsid w:val="00EF4E1C"/>
    <w:rsid w:val="00EF52BE"/>
    <w:rsid w:val="00EF5544"/>
    <w:rsid w:val="00EF59EC"/>
    <w:rsid w:val="00F00DC9"/>
    <w:rsid w:val="00F01E44"/>
    <w:rsid w:val="00F05DBE"/>
    <w:rsid w:val="00F07881"/>
    <w:rsid w:val="00F13232"/>
    <w:rsid w:val="00F17A32"/>
    <w:rsid w:val="00F21463"/>
    <w:rsid w:val="00F227FB"/>
    <w:rsid w:val="00F31230"/>
    <w:rsid w:val="00F32D2B"/>
    <w:rsid w:val="00F34D4A"/>
    <w:rsid w:val="00F35AF2"/>
    <w:rsid w:val="00F37337"/>
    <w:rsid w:val="00F37A47"/>
    <w:rsid w:val="00F431DA"/>
    <w:rsid w:val="00F435A0"/>
    <w:rsid w:val="00F4687B"/>
    <w:rsid w:val="00F5350F"/>
    <w:rsid w:val="00F577E0"/>
    <w:rsid w:val="00F610D5"/>
    <w:rsid w:val="00F6222B"/>
    <w:rsid w:val="00F62899"/>
    <w:rsid w:val="00F62BEC"/>
    <w:rsid w:val="00F63DBF"/>
    <w:rsid w:val="00F656BE"/>
    <w:rsid w:val="00F65C09"/>
    <w:rsid w:val="00F71434"/>
    <w:rsid w:val="00F77A07"/>
    <w:rsid w:val="00F77F04"/>
    <w:rsid w:val="00F81C71"/>
    <w:rsid w:val="00F823E8"/>
    <w:rsid w:val="00F86604"/>
    <w:rsid w:val="00F924DB"/>
    <w:rsid w:val="00F93BBB"/>
    <w:rsid w:val="00F94290"/>
    <w:rsid w:val="00F94BBE"/>
    <w:rsid w:val="00F96E50"/>
    <w:rsid w:val="00FB65CD"/>
    <w:rsid w:val="00FC3687"/>
    <w:rsid w:val="00FC5258"/>
    <w:rsid w:val="00FC5FDD"/>
    <w:rsid w:val="00FD2BA7"/>
    <w:rsid w:val="00FD441F"/>
    <w:rsid w:val="00FD6CC1"/>
    <w:rsid w:val="00FE077F"/>
    <w:rsid w:val="00FE1D93"/>
    <w:rsid w:val="00FE3624"/>
    <w:rsid w:val="00FE3E05"/>
    <w:rsid w:val="00FF1174"/>
    <w:rsid w:val="00FF3E5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47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0370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0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27876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841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869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2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175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424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148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814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45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617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2240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7127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6412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9885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473126-7299-46D3-AA43-EDABF22328D8}"/>
</file>

<file path=customXml/itemProps2.xml><?xml version="1.0" encoding="utf-8"?>
<ds:datastoreItem xmlns:ds="http://schemas.openxmlformats.org/officeDocument/2006/customXml" ds:itemID="{8498D678-85D1-4217-93AC-95F9BF8CA6CE}"/>
</file>

<file path=customXml/itemProps3.xml><?xml version="1.0" encoding="utf-8"?>
<ds:datastoreItem xmlns:ds="http://schemas.openxmlformats.org/officeDocument/2006/customXml" ds:itemID="{E2318D5C-C586-4F3A-B8EB-9FA32DE439A4}"/>
</file>

<file path=customXml/itemProps4.xml><?xml version="1.0" encoding="utf-8"?>
<ds:datastoreItem xmlns:ds="http://schemas.openxmlformats.org/officeDocument/2006/customXml" ds:itemID="{72638CA5-9605-4398-8C86-B9A909DB8E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1535</Words>
  <Characters>8289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9805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Evangelia Peppa</cp:lastModifiedBy>
  <cp:revision>27</cp:revision>
  <cp:lastPrinted>2016-05-31T13:04:00Z</cp:lastPrinted>
  <dcterms:created xsi:type="dcterms:W3CDTF">2016-05-25T15:21:00Z</dcterms:created>
  <dcterms:modified xsi:type="dcterms:W3CDTF">2016-06-01T07:25:00Z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74877e67-fe5e-43e2-a22e-11fd08c271d2,11;</vt:lpwstr>
  </property>
</Properties>
</file>